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Editor</w:t>
      </w:r>
      <w:r>
        <w:t xml:space="preserve"> </w:t>
      </w:r>
      <w:r>
        <w:t xml:space="preserve">Role</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cbed820ce5f889b5c6f50813ebfc167c571c097"/>
    <w:p>
      <w:pPr>
        <w:pStyle w:val="Heading1"/>
      </w:pPr>
      <w:r>
        <w:t xml:space="preserve">Internship Report: Editorial Operations and Media Strategy in an Editor Position within Ivory Coast Abidjan</w:t>
      </w:r>
    </w:p>
    <w:p>
      <w:pPr>
        <w:pStyle w:val="FirstParagraph"/>
      </w:pPr>
      <w:r>
        <w:rPr>
          <w:bCs/>
          <w:b/>
        </w:rPr>
        <w:t xml:space="preserve">Prepared by:</w:t>
      </w:r>
      <w:r>
        <w:t xml:space="preserve"> </w:t>
      </w:r>
      <w:r>
        <w:t xml:space="preserve">[Intern Name]</w:t>
      </w:r>
      <w:r>
        <w:br/>
      </w:r>
      <w:r>
        <w:rPr>
          <w:bCs/>
          <w:b/>
        </w:rPr>
        <w:t xml:space="preserve">Date of Submission:</w:t>
      </w:r>
      <w:r>
        <w:t xml:space="preserve"> </w:t>
      </w:r>
      <w:r>
        <w:t xml:space="preserve">October 24, 2024</w:t>
      </w:r>
      <w:r>
        <w:br/>
      </w:r>
      <w:r>
        <w:rPr>
          <w:bCs/>
          <w:b/>
        </w:rPr>
        <w:t xml:space="preserve">Institution/Organization:</w:t>
      </w:r>
      <w:r>
        <w:t xml:space="preserve"> </w:t>
      </w:r>
      <w:r>
        <w:t xml:space="preserve">Editorial &amp; Communications Unit</w:t>
      </w:r>
      <w:r>
        <w:br/>
      </w:r>
      <w:r>
        <w:rPr>
          <w:bCs/>
          <w:b/>
        </w:rPr>
        <w:t xml:space="preserve">Municipality/Region:</w:t>
      </w:r>
      <w:r>
        <w:t xml:space="preserve"> </w:t>
      </w:r>
      <w:r>
        <w:t xml:space="preserve">Ivory Coast Abidjan</w:t>
      </w:r>
    </w:p>
    <w:bookmarkEnd w:id="20"/>
    <w:bookmarkStart w:id="22" w:name="introduction"/>
    <w:bookmarkStart w:id="21" w:name="X3f9c95359ce4cb876fe3f923b74350a530f7d53"/>
    <w:p>
      <w:pPr>
        <w:pStyle w:val="Heading2"/>
      </w:pPr>
      <w:r>
        <w:t xml:space="preserve">1. Introduction &amp; Purpose of this Internship Report</w:t>
      </w:r>
    </w:p>
    <w:p>
      <w:pPr>
        <w:pStyle w:val="FirstParagraph"/>
      </w:pPr>
      <w:r>
        <w:t xml:space="preserve">This comprehensive Internship Report has been compiled to document the academic and professional journey undertaken during a structured editorial placement focused on media production, content curation, and publishing workflows. The primary objective of this document is to evaluate the practical application of editorial methodologies while operating within the dynamic media environment of Ivory Coast Abidjan. As an Editor candidate navigating real-world journalistic standards, digital publishing constraints, and cultural communication nuances in Ivory Coast Abidjan, this Internship Report serves as both a reflective portfolio and a strategic analysis tool. By systematically outlining daily responsibilities, technical competencies acquired, industry-specific challenges observed, and measurable outcomes achieved during the placement period in Ivory Coast Abidjan, this Internship Report provides stakeholders with transparent insights into how modern editorial training can be effectively integrated into Francophone West African media ecosystems.</w:t>
      </w:r>
    </w:p>
    <w:bookmarkEnd w:id="21"/>
    <w:bookmarkEnd w:id="22"/>
    <w:bookmarkStart w:id="24" w:name="organizational-context"/>
    <w:bookmarkStart w:id="23" w:name="X3fcf3c48dcd5b2e4a63fe4db9aa1606ca2c419a"/>
    <w:p>
      <w:pPr>
        <w:pStyle w:val="Heading2"/>
      </w:pPr>
      <w:r>
        <w:t xml:space="preserve">2. Organizational Context: Media Dynamics in Ivory Coast Abidjan</w:t>
      </w:r>
    </w:p>
    <w:p>
      <w:pPr>
        <w:pStyle w:val="FirstParagraph"/>
      </w:pPr>
      <w:r>
        <w:t xml:space="preserve">The selection of Ivory Coast Abidjan as the operational hub for this Internship Report is highly intentional, given the city’s status as an economic, cultural, and digital communication epicenter within Francophone Africa. The media landscape in Ivory Coast Abidjan has undergone rapid transformation over the past decade, characterized by increased digital migration, diversified content distribution channels, and a growing demand for multilingual editorial oversight. Within this framework of Ivory Coast Abidjan’s publishing environment, the organization hosting this Internship Report operates as a hybrid newsroom and content strategy agency serving both traditional print outlets and emerging digital platforms. As an Editor working in Ivory Coast Abidjan, one must navigate regulatory compliance frameworks established by Ivorian press authorities, understand audience consumption patterns specific to coastal urban demographics, and align editorial calendars with regional socio-political developments unique to Ivory Coast Abidjan. This contextual grounding ensures that every decision documented in this Internship Report reflects an awareness of how local media infrastructures shape editorial judgment and content accuracy.</w:t>
      </w:r>
    </w:p>
    <w:bookmarkEnd w:id="23"/>
    <w:bookmarkEnd w:id="24"/>
    <w:bookmarkStart w:id="26" w:name="responsibilities"/>
    <w:bookmarkStart w:id="25" w:name="Xdd0741cd1690751bf24e211633873971fc8f7bb"/>
    <w:p>
      <w:pPr>
        <w:pStyle w:val="Heading2"/>
      </w:pPr>
      <w:r>
        <w:t xml:space="preserve">3. Core Responsibilities &amp; Daily Operations as an Editor</w:t>
      </w:r>
    </w:p>
    <w:p>
      <w:pPr>
        <w:pStyle w:val="FirstParagraph"/>
      </w:pPr>
      <w:r>
        <w:t xml:space="preserve">The functional scope defined for this Internship Report centers on the practical duties performed by an Editor stationed in Ivory Coast Abidjan. During the placement period, responsibilities included comprehensive copyediting of investigative articles, feature profiles, and opinion columns; implementing consistent style guidelines aligned with both international publishing standards and regional linguistic preferences; conducting rigorous fact-checking procedures to verify data sources before publication; coordinating with multimedia teams to optimize layout formatting for mobile-first readership in Ivory Coast Abidjan; and participating in editorial board meetings where content prioritization strategies were debated. As an Editor, I was also tasked with managing a rolling content pipeline, ensuring that deadlines typical of fast-paced newsrooms in Ivory Coast Abidjan were consistently met without compromising journalistic integrity. Furthermore, this Internship Report highlights the development of automated editorial checklists and version-control protocols that streamlined collaboration between remote contributors and centralized production staff operating across different districts of Ivory Coast Abidjan. Each operational task was systematically logged, evaluated, and cross-referenced against key performance indicators outlined at the commencement of this Internship Report.</w:t>
      </w:r>
    </w:p>
    <w:bookmarkEnd w:id="25"/>
    <w:bookmarkEnd w:id="26"/>
    <w:bookmarkStart w:id="28" w:name="skills-learned"/>
    <w:bookmarkStart w:id="27" w:name="X7452b689718daf773a8d162715a93bc1f42943e"/>
    <w:p>
      <w:pPr>
        <w:pStyle w:val="Heading2"/>
      </w:pPr>
      <w:r>
        <w:t xml:space="preserve">4. Skill Acquisition &amp; Professional Development for an Editor in Ivory Coast Abidjan</w:t>
      </w:r>
    </w:p>
    <w:p>
      <w:pPr>
        <w:pStyle w:val="FirstParagraph"/>
      </w:pPr>
      <w:r>
        <w:t xml:space="preserve">A critical component of any successful Internship Report involves articulating the tangible competencies gained during hands-on training periods. Operating as an Editor in the Ivory Coast Abidjan media sector significantly accelerated my proficiency in advanced text-processing software, editorial workflow automation tools, and cross-platform content distribution systems. Beyond technical capabilities, this Internship Report emphasizes the development of critical editorial judgment specifically tailored to Francophone-African discourse patterns. I learned to identify structural ambiguities, refine argumentative coherence across culturally specific narratives published in Ivory Coast Abidjan, and maintain neutrality while covering politically sensitive topics relevant to regional governance and civic engagement. Additionally, mentorship sessions conducted by senior Editors at the institution allowed me to internalize industry best practices regarding plagiarism detection protocols, attribution ethics, and audience-engagement analytics common among top-tier publications serving Ivory Coast Abidjan’s urban professional class. The cumulative effect of these learning experiences is formally documented in this Internship Report as evidence that sustained editorial immersion directly correlates with improved content quality metrics and faster turnaround times.</w:t>
      </w:r>
    </w:p>
    <w:bookmarkEnd w:id="27"/>
    <w:bookmarkEnd w:id="28"/>
    <w:bookmarkStart w:id="30" w:name="challenges-solutions"/>
    <w:bookmarkStart w:id="29" w:name="X0af6c0984c331ba196d893f9a874bb21b538aad"/>
    <w:p>
      <w:pPr>
        <w:pStyle w:val="Heading2"/>
      </w:pPr>
      <w:r>
        <w:t xml:space="preserve">5. Challenges, Adaptations, and Strategic Insights for the Ivory Coast Abidjan Editorial Landscape</w:t>
      </w:r>
    </w:p>
    <w:p>
      <w:pPr>
        <w:pStyle w:val="FirstParagraph"/>
      </w:pPr>
      <w:r>
        <w:t xml:space="preserve">No Internship Report remains complete without acknowledging operational friction points that tested resilience and problem-solving capacities during the internship period in Ivory Coast Abidjan. Primary challenges included reconciling varying stylistic expectations between traditional print editors and digital-first journalists, managing inconsistent source verification across freelance contributors located throughout Ivory Coast Abidjan, and addressing intermittent connectivity issues that occasionally disrupted real-time editorial coordination. To mitigate these obstacles within the scope of this Internship Report, I implemented standardized template libraries, introduced asynchronous review cycles optimized for offline editing capabilities specific to certain neighborhoods in Ivory Coast Abidjan, and established peer-feedback loops that redistributed workload evenly among junior Editors. Moreover, language translation bottlenecks between English-language editorial guidelines and French-dominant field reporting required the development of bilingual glossaries explicitly referenced throughout this Internship Report. These adaptive measures not only stabilized production quality but also reinforced the necessity for flexible editorial frameworks capable of thriving within resource-constrained yet highly innovative urban environments like Ivory Coast Abidjan.</w:t>
      </w:r>
    </w:p>
    <w:bookmarkEnd w:id="29"/>
    <w:bookmarkEnd w:id="30"/>
    <w:bookmarkStart w:id="32" w:name="conclusion"/>
    <w:bookmarkStart w:id="31" w:name="X397bfc0f53a88eafece1941ac15e42a572d76d8"/>
    <w:p>
      <w:pPr>
        <w:pStyle w:val="Heading2"/>
      </w:pPr>
      <w:r>
        <w:t xml:space="preserve">6. Conclusion &amp; Forward-Looking Recommendations for Future Internship Reports on the Editor Role in Ivory Coast Abidjan</w:t>
      </w:r>
    </w:p>
    <w:p>
      <w:pPr>
        <w:pStyle w:val="FirstParagraph"/>
      </w:pPr>
      <w:r>
        <w:t xml:space="preserve">This Internship Report concludes that sustained engagement with editorial processes within a professional media setting fundamentally transforms theoretical communication knowledge into actionable publishing expertise. By documenting daily workflows, performance metrics, and reflective analyses specific to an Editor placement in Ivory Coast Abidjan, this document demonstrates how contextual awareness directly enhances content accuracy and audience trust. For organizations planning subsequent Internship Report submissions related to the Editor discipline in Ivory Coast Abidjan, I strongly recommend integrating structured mentorship evaluations early in the training phase, adopting cloud-based editorial tracking systems tailored for distributed teams across Ivory Coast Abidjan districts, and establishing clear bilingual communication protocols to accommodate multilingual contributor networks. Ultimately, this Internship Report affirms that cultivating competent Editors requires continuous investment in digital literacy programs, ethical journalism frameworks aligned with Ivorian press regulations operating within Ivory Coast Abidjan, and cross-departmental collaboration models that bridge traditional storytelling with modern audience engagement strategies. Stakeholders reviewing this Internship Report are encouraged to utilize its findings as a benchmark for future editorial training initiatives designed specifically for emerging media professionals pursuing careers as Editors in West African urban publishing centers like Ivory Coast Abidjan.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Editor Role in Ivory Coast Abidjan</dc:title>
  <dc:creator/>
  <dc:language>en</dc:language>
  <cp:keywords/>
  <dcterms:created xsi:type="dcterms:W3CDTF">2026-07-29T08:33:02Z</dcterms:created>
  <dcterms:modified xsi:type="dcterms:W3CDTF">2026-07-29T08:33:02Z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