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Editorial</w:t>
      </w:r>
      <w:r>
        <w:t xml:space="preserve"> </w:t>
      </w:r>
      <w:r>
        <w:t xml:space="preserve">Operations</w:t>
      </w:r>
      <w:r>
        <w:t xml:space="preserve"> </w:t>
      </w:r>
      <w:r>
        <w:t xml:space="preserve">in</w:t>
      </w:r>
      <w:r>
        <w:t xml:space="preserve"> </w:t>
      </w:r>
      <w:r>
        <w:t xml:space="preserve">Tashkent,</w:t>
      </w:r>
      <w:r>
        <w:t xml:space="preserve"> </w:t>
      </w:r>
      <w:r>
        <w:t xml:space="preserve">Uzbekistan</w:t>
      </w:r>
    </w:p>
    <w:bookmarkStart w:id="25" w:name="X9ed19aef2f3efa90f313a25e45f9ba72f929b07"/>
    <w:p>
      <w:pPr>
        <w:pStyle w:val="Heading1"/>
      </w:pPr>
      <w:r>
        <w:t xml:space="preserve">Internship Report: Editorial Operations in Tashkent, Uzbekistan</w:t>
      </w:r>
    </w:p>
    <w:p>
      <w:pPr>
        <w:pStyle w:val="FirstParagraph"/>
      </w:pPr>
      <w:r>
        <w:rPr>
          <w:bCs/>
          <w:b/>
        </w:rPr>
        <w:t xml:space="preserve">Date of Submission:</w:t>
      </w:r>
      <w:r>
        <w:t xml:space="preserve"> </w:t>
      </w:r>
      <w:r>
        <w:t xml:space="preserve">November 2024 |</w:t>
      </w:r>
      <w:r>
        <w:t xml:space="preserve"> </w:t>
      </w:r>
      <w:r>
        <w:rPr>
          <w:bCs/>
          <w:b/>
        </w:rPr>
        <w:t xml:space="preserve">Intern Name:</w:t>
      </w:r>
      <w:r>
        <w:t xml:space="preserve"> </w:t>
      </w:r>
      <w:r>
        <w:t xml:space="preserve">[Your Name] |</w:t>
      </w:r>
      <w:r>
        <w:t xml:space="preserve"> </w:t>
      </w:r>
      <w:r>
        <w:rPr>
          <w:bCs/>
          <w:b/>
        </w:rPr>
        <w:t xml:space="preserve">Department:</w:t>
      </w:r>
      <w:r>
        <w:t xml:space="preserve"> </w:t>
      </w:r>
      <w:r>
        <w:t xml:space="preserve">Editorial &amp; Content Strategy</w:t>
      </w:r>
      <w:r>
        <w:br/>
      </w:r>
      <w:r>
        <w:rPr>
          <w:bCs/>
          <w:b/>
        </w:rPr>
        <w:t xml:space="preserve">Institution Location:</w:t>
      </w:r>
      <w:r>
        <w:t xml:space="preserve"> </w:t>
      </w:r>
      <w:r>
        <w:t xml:space="preserve">Uzbekistan Tashkent |</w:t>
      </w:r>
      <w:r>
        <w:t xml:space="preserve"> </w:t>
      </w:r>
      <w:r>
        <w:t xml:space="preserve">Role: Editor Trainee</w:t>
      </w:r>
    </w:p>
    <w:bookmarkStart w:id="20" w:name="introduction-and-overview"/>
    <w:p>
      <w:pPr>
        <w:pStyle w:val="Heading2"/>
      </w:pPr>
      <w:r>
        <w:t xml:space="preserve">1. Introduction and Overview</w:t>
      </w:r>
    </w:p>
    <w:p>
      <w:pPr>
        <w:pStyle w:val="FirstParagraph"/>
      </w:pPr>
      <w:r>
        <w:t xml:space="preserve">This Internship Report provides a comprehensive documentation of my twelve-week practical training period undertaken within the rapidly evolving media sector of Uzbekistan Tashkent. The primary purpose of this document is to outline the daily responsibilities, editorial frameworks, and professional competencies developed while serving as an Editor Trainee at a leading multilingual digital publishing house. Operating in the heart of Uzbekistan Tashkent has offered a unique vantage point for understanding how modern journalism adapts to regional linguistic diversity, historical context, and emerging technological standards. Throughout this Internship Report, I will systematically analyze how editorial decision-making functions within the specific regulatory and cultural environment of Uzbekistan Tashkent, while maintaining alignment with international publishing best practices.</w:t>
      </w:r>
    </w:p>
    <w:bookmarkEnd w:id="20"/>
    <w:bookmarkStart w:id="21" w:name="organizational-context"/>
    <w:p>
      <w:pPr>
        <w:pStyle w:val="Heading2"/>
      </w:pPr>
      <w:r>
        <w:t xml:space="preserve">2. Organizational Context</w:t>
      </w:r>
    </w:p>
    <w:p>
      <w:pPr>
        <w:pStyle w:val="FirstParagraph"/>
      </w:pPr>
      <w:r>
        <w:t xml:space="preserve">The internship was hosted at a forward-thinking media enterprise headquartered in Uzbekistan Tashkent that specializes in news aggregation, investigative features, and cross-cultural storytelling. The publication operates across multiple digital platforms, serving readership networks that span the Commonwealth of Independent States and broader international audiences interested in Central Asian developments. Within this ecosystem, the editorial department functions as the critical quality-assurance hub responsible for content verification, structural coherence, and tonal consistency. As an Editor working directly within Uzbekistan Tashkent’s fast-paced newsroom, I observed how collaborative workflows are designed to balance speed with accuracy. The organization actively encourages junior staff to engage in editorial feedback loops that strengthen both individual writing capabilities and team-wide production efficiency.</w:t>
      </w:r>
    </w:p>
    <w:bookmarkEnd w:id="21"/>
    <w:bookmarkStart w:id="22" w:name="internship-objectives"/>
    <w:p>
      <w:pPr>
        <w:pStyle w:val="Heading2"/>
      </w:pPr>
      <w:r>
        <w:t xml:space="preserve">3. Internship Objectives</w:t>
      </w:r>
    </w:p>
    <w:p>
      <w:pPr>
        <w:pStyle w:val="FirstParagraph"/>
      </w:pPr>
      <w:r>
        <w:t xml:space="preserve">The strategic aims of this Internship Report correspond directly to the core competencies expected of a professional Editor. My initial goals included mastering advanced copyediting protocols, developing culturally informed editorial judgment, and understanding the publishing regulations that govern media operations in Uzbekistan Tashkent. I also sought to gain practical experience with content management systems frequently utilized by regional publishers, improve multilingual proofreading accuracy across English, Russian, and Uzbek texts, and contribute original structural recommendations to weekly editorial calendars. By establishing these benchmarks at the beginning of this Internship Report, I created a measurable framework through which my performance as an Editor could be consistently evaluated against industry standards.</w:t>
      </w:r>
    </w:p>
    <w:bookmarkEnd w:id="22"/>
    <w:bookmarkStart w:id="23" w:name="Xe66bcae78a1f19eed3781487b6d5ef04f61435a"/>
    <w:p>
      <w:pPr>
        <w:pStyle w:val="Heading2"/>
      </w:pPr>
      <w:r>
        <w:t xml:space="preserve">4. Key Responsibilities and Daily Activities</w:t>
      </w:r>
    </w:p>
    <w:p>
      <w:pPr>
        <w:pStyle w:val="FirstParagraph"/>
      </w:pPr>
      <w:r>
        <w:t xml:space="preserve">Daily operations as an Editor Trainee followed a highly structured workflow centered on content review, fact-checking verification, and editorial coordination meetings held at the Uzbekistan Tashkent office. My core duties involved polishing draft manuscripts for grammatical precision, stylistic uniformity, narrative logic, and audience engagement potential. I regularly collaborated with field correspondents based throughout Uzbekistan to ensure their submissions adhered to the publication’s voice guidelines while preserving authentic local perspectives relevant to Uzbekistan Tashkent communities. Additionally, I assisted in crafting optimized headlines and subheadings that enhanced search visibility without compromising journalistic integrity. As an Editor, I also participated in cultural sensitivity reviews to guarantee that political references, economic data, and historical narratives were framed appropriately for both domestic readership and international observers tracking Uzbekistan Tashkent’s developmental trajectory.</w:t>
      </w:r>
    </w:p>
    <w:bookmarkEnd w:id="23"/>
    <w:bookmarkStart w:id="24" w:name="Xf5e3a5082dafe2004f71e134758d77d9004bd54"/>
    <w:p>
      <w:pPr>
        <w:pStyle w:val="Heading2"/>
      </w:pPr>
      <w:r>
        <w:t xml:space="preserve">5. Skills Acquired and Professional Development</w:t>
      </w:r>
    </w:p>
    <w:p>
      <w:pPr>
        <w:pStyle w:val="FirstParagraph"/>
      </w:pPr>
      <w:r>
        <w:t xml:space="preserve">The Editor position provided an exceptional environment to cultivate both technical proficiency and adaptive communication strategies. On the technical front, I gained fluency in digital editing suites, version-tracking software, SEO optimization techniques specifically calibrated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Editorial Operations in Tashkent, Uzbekistan</dc:title>
  <dc:creator/>
  <dc:language>en</dc:language>
  <cp:keywords/>
  <dcterms:created xsi:type="dcterms:W3CDTF">2026-07-29T08:19:56Z</dcterms:created>
  <dcterms:modified xsi:type="dcterms:W3CDTF">2026-07-29T08:19:56Z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