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Educational Administration and Institutional Management in Argentina Córdoba</w:t>
      </w:r>
    </w:p>
    <w:p>
      <w:pPr>
        <w:pStyle w:val="BodyText"/>
      </w:pPr>
      <w:r>
        <w:rPr>
          <w:bCs/>
          <w:b/>
        </w:rPr>
        <w:t xml:space="preserve">Date:</w:t>
      </w:r>
      <w:r>
        <w:t xml:space="preserve"> </w:t>
      </w:r>
      <w:r>
        <w:t xml:space="preserve">October 2023</w:t>
      </w:r>
    </w:p>
    <w:p>
      <w:pPr>
        <w:pStyle w:val="BodyText"/>
      </w:pPr>
      <w:r>
        <w:rPr>
          <w:bCs/>
          <w:b/>
        </w:rPr>
        <w:t xml:space="preserve">Candidate Name:</w:t>
      </w:r>
      <w:r>
        <w:t xml:space="preserve">: [Student Name]</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document is to detail the professional development, practical applications, and academic insights gained during an intensive Internship Report focused on the role of an Education Administrator within the complex educational landscape of Argentina Córdoba. This period was crucial for understanding how administrative frameworks intersect with pedagogical goals in a provincial setting that holds significant historical weight as a colonial center of learning in Latin America.</w:t>
      </w:r>
    </w:p>
    <w:p>
      <w:pPr>
        <w:pStyle w:val="BodyText"/>
      </w:pPr>
      <w:r>
        <w:t xml:space="preserve">Córdoba, often referred to as "La Docta" (The Learned One) due to the presence of the University of Córdoba founded in 1613, presents a unique microcosm for studying education administration. The city is characterized by a diverse mix of public and private institutions, ranging from large state-run secondary schools to smaller private colleges. This diversity creates a dynamic environment where an Education Administrator must navigate varying regulatory requirements, resource allocations, and community expectations. The internship was designed to provide hands-on experience in managing these variables while adhering to the national educational policies established by the Ministry of Education of Argentina.</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Report is to demonstrate competency in administrative management within an educational context. Specific goals included:</w:t>
      </w:r>
    </w:p>
    <w:p>
      <w:pPr>
        <w:numPr>
          <w:ilvl w:val="0"/>
          <w:numId w:val="1001"/>
        </w:numPr>
        <w:pStyle w:val="Compact"/>
      </w:pPr>
      <w:r>
        <w:rPr>
          <w:bCs/>
          <w:b/>
        </w:rPr>
        <w:t xml:space="preserve">Institutional Analysis:</w:t>
      </w:r>
      <w:r>
        <w:t xml:space="preserve"> </w:t>
      </w:r>
      <w:r>
        <w:t xml:space="preserve">To evaluate the organizational structure and operational efficiency of selected schools in Argentina Córdoba.</w:t>
      </w:r>
    </w:p>
    <w:p>
      <w:pPr>
        <w:numPr>
          <w:ilvl w:val="0"/>
          <w:numId w:val="1001"/>
        </w:numPr>
        <w:pStyle w:val="Compact"/>
      </w:pPr>
      <w:r>
        <w:rPr>
          <w:bCs/>
          <w:b/>
        </w:rPr>
        <w:t xml:space="preserve">Pedagogical Support:</w:t>
      </w:r>
      <w:r>
        <w:t xml:space="preserve"> </w:t>
      </w:r>
      <w:r>
        <w:t xml:space="preserve">To observe how administrative decisions directly impact teaching quality and student outcomes.</w:t>
      </w:r>
    </w:p>
    <w:p>
      <w:pPr>
        <w:numPr>
          <w:ilvl w:val="0"/>
          <w:numId w:val="1001"/>
        </w:numPr>
        <w:pStyle w:val="Compact"/>
      </w:pPr>
      <w:r>
        <w:rPr>
          <w:bCs/>
          <w:b/>
        </w:rPr>
        <w:t xml:space="preserve">Bureaucratic Navigation:</w:t>
      </w:r>
      <w:r>
        <w:t xml:space="preserve"> </w:t>
      </w:r>
      <w:r>
        <w:t xml:space="preserve">To gain practical experience in handling documentation, compliance with provincial laws, and communication between the Ministry of Education and local school boards.</w:t>
      </w:r>
    </w:p>
    <w:p>
      <w:pPr>
        <w:numPr>
          <w:ilvl w:val="0"/>
          <w:numId w:val="1001"/>
        </w:numPr>
        <w:pStyle w:val="Compact"/>
      </w:pPr>
      <w:r>
        <w:rPr>
          <w:bCs/>
          <w:b/>
        </w:rPr>
        <w:t xml:space="preserve">Cultural Competency:</w:t>
      </w:r>
      <w:r>
        <w:t xml:space="preserve"> </w:t>
      </w:r>
      <w:r>
        <w:t xml:space="preserve">To understand the socio-economic factors influencing education in different neighborhoods of Córdoba city and its surrounding municipalities.</w:t>
      </w:r>
    </w:p>
    <w:bookmarkEnd w:id="22"/>
    <w:bookmarkStart w:id="26" w:name="iii.-methodology-and-daily-activities"/>
    <w:p>
      <w:pPr>
        <w:pStyle w:val="Heading2"/>
      </w:pPr>
      <w:r>
        <w:t xml:space="preserve">III. Methodology and Daily Activities</w:t>
      </w:r>
    </w:p>
    <w:p>
      <w:pPr>
        <w:pStyle w:val="FirstParagraph"/>
      </w:pPr>
      <w:r>
        <w:t xml:space="preserve">The internship was conducted over a twelve-week period, during which I rotated through three distinct departments within two major educational institutions in Argentina Córdoba: a public secondary school in the city center and a private bilingual institution in the suburbs.</w:t>
      </w:r>
    </w:p>
    <w:bookmarkStart w:id="23" w:name="administrative-management"/>
    <w:p>
      <w:pPr>
        <w:pStyle w:val="Heading3"/>
      </w:pPr>
      <w:r>
        <w:t xml:space="preserve">Administrative Management</w:t>
      </w:r>
    </w:p>
    <w:p>
      <w:pPr>
        <w:pStyle w:val="FirstParagraph"/>
      </w:pPr>
      <w:r>
        <w:t xml:space="preserve">A significant portion of my time was dedicated to administrative management. As an Education Administrator, I assisted in updating student records, managing enrollment data, and coordinating schedules for staff meetings. In Argentina Córdoba, where bureaucratic processes can be intricate due to federal and provincial overlaps, precision in record-keeping is vital. I learned how to use national digital platforms designed for educational tracking (such as SIEPAC) to ensure that all institutional data was compliant with current regulations.</w:t>
      </w:r>
    </w:p>
    <w:bookmarkEnd w:id="23"/>
    <w:bookmarkStart w:id="24" w:name="curriculum-coordination-support"/>
    <w:p>
      <w:pPr>
        <w:pStyle w:val="Heading3"/>
      </w:pPr>
      <w:r>
        <w:t xml:space="preserve">Curriculum Coordination Support</w:t>
      </w:r>
    </w:p>
    <w:p>
      <w:pPr>
        <w:pStyle w:val="FirstParagraph"/>
      </w:pPr>
      <w:r>
        <w:t xml:space="preserve">I also supported the academic directors in aligning local curricula with the National Education Law. This involved organizing workshops for teachers on new educational technologies and pedagogical strategies. A key aspect of this role was facilitating communication between teachers, parents, and the administration. In many communities across Argentina Córdoba, parent-teacher associations (AMIA) play a strong role; thus, effective conflict resolution and transparent communication were daily tasks.</w:t>
      </w:r>
    </w:p>
    <w:bookmarkEnd w:id="24"/>
    <w:bookmarkStart w:id="25" w:name="resource-allocation"/>
    <w:p>
      <w:pPr>
        <w:pStyle w:val="Heading3"/>
      </w:pPr>
      <w:r>
        <w:t xml:space="preserve">Resource Allocation</w:t>
      </w:r>
    </w:p>
    <w:p>
      <w:pPr>
        <w:pStyle w:val="FirstParagraph"/>
      </w:pPr>
      <w:r>
        <w:t xml:space="preserve">In public institutions in Argentina Córdoba, resource scarcity is a common challenge. I participated in budget planning meetings where decisions about textbook procurement, infrastructure maintenance, and technology upgrades were discussed. This experience highlighted the critical role of an Education Administrator in maximizing limited resources to ensure equitable access to quality education.</w:t>
      </w:r>
    </w:p>
    <w:bookmarkEnd w:id="25"/>
    <w:bookmarkEnd w:id="26"/>
    <w:bookmarkStart w:id="27" w:name="iv.-key-challenges-and-observations"/>
    <w:p>
      <w:pPr>
        <w:pStyle w:val="Heading2"/>
      </w:pPr>
      <w:r>
        <w:t xml:space="preserve">IV. Key Challenges and Observations</w:t>
      </w:r>
    </w:p>
    <w:p>
      <w:pPr>
        <w:pStyle w:val="FirstParagraph"/>
      </w:pPr>
      <w:r>
        <w:t xml:space="preserve">The internship revealed several structural challenges within the educational system of Argentina Córdoba. One major issue is the disparity in infrastructure between urban core schools and those in peripheral or rural areas of the province. While some institutions enjoy modern facilities, others struggle with basic maintenance issues.</w:t>
      </w:r>
    </w:p>
    <w:p>
      <w:pPr>
        <w:pStyle w:val="BodyText"/>
      </w:pPr>
      <w:r>
        <w:t xml:space="preserve">Furthermore, teacher retention remains a concern. Many qualified educators migrate to other provinces or countries due to salary structures that have not kept pace with inflation. As an Education Administrator, part of my role involved supporting initiatives aimed at improving workplace morale and professional development opportunities to mitigate this brain drain.</w:t>
      </w:r>
    </w:p>
    <w:p>
      <w:pPr>
        <w:pStyle w:val="BodyText"/>
      </w:pPr>
      <w:r>
        <w:t xml:space="preserve">Additionally, the digital divide became evident during the post-pandemic recovery phase. Ensuring that all students had access to digital tools was a persistent administrative hurdle. The internship provided insight into how administrators collaborate with local NGOs and government programs to bridge this gap in Argentina Córdoba.</w:t>
      </w:r>
    </w:p>
    <w:bookmarkEnd w:id="27"/>
    <w:bookmarkStart w:id="28" w:name="X256eb305de9ab0e71f45713beb03fd72427b631"/>
    <w:p>
      <w:pPr>
        <w:pStyle w:val="Heading2"/>
      </w:pPr>
      <w:r>
        <w:t xml:space="preserve">V. Skills Acquired and Professional Growth</w:t>
      </w:r>
    </w:p>
    <w:p>
      <w:pPr>
        <w:pStyle w:val="FirstParagraph"/>
      </w:pPr>
      <w:r>
        <w:t xml:space="preserve">This Internship Report serves as a testament to the significant growth achieved in several key areas:</w:t>
      </w:r>
    </w:p>
    <w:p>
      <w:pPr>
        <w:numPr>
          <w:ilvl w:val="0"/>
          <w:numId w:val="1002"/>
        </w:numPr>
        <w:pStyle w:val="Compact"/>
      </w:pPr>
      <w:r>
        <w:rPr>
          <w:bCs/>
          <w:b/>
        </w:rPr>
        <w:t xml:space="preserve">Crisis Management:</w:t>
      </w:r>
      <w:r>
        <w:t xml:space="preserve"> </w:t>
      </w:r>
      <w:r>
        <w:t xml:space="preserve">Learning to handle urgent administrative issues, such as sudden staff absences or facility emergencies, with calm and efficiency.</w:t>
      </w:r>
    </w:p>
    <w:p>
      <w:pPr>
        <w:numPr>
          <w:ilvl w:val="0"/>
          <w:numId w:val="1002"/>
        </w:numPr>
        <w:pStyle w:val="Compact"/>
      </w:pPr>
      <w:r>
        <w:rPr>
          <w:bCs/>
          <w:b/>
        </w:rPr>
        <w:t xml:space="preserve">Data Analysis:</w:t>
      </w:r>
      <w:r>
        <w:t xml:space="preserve"> </w:t>
      </w:r>
      <w:r>
        <w:t xml:space="preserve">Improving the ability to interpret enrollment trends and performance data to inform decision-making.</w:t>
      </w:r>
    </w:p>
    <w:p>
      <w:pPr>
        <w:numPr>
          <w:ilvl w:val="0"/>
          <w:numId w:val="1002"/>
        </w:numPr>
        <w:pStyle w:val="Compact"/>
      </w:pPr>
      <w:r>
        <w:rPr>
          <w:bCs/>
          <w:b/>
        </w:rPr>
        <w:t xml:space="preserve">Cross-Cultural Communication:</w:t>
      </w:r>
      <w:r>
        <w:t xml:space="preserve"> </w:t>
      </w:r>
      <w:r>
        <w:t xml:space="preserve">Enhancing skills in interacting with diverse stakeholders, including parents from varying socio-economic backgrounds, government officials, and teaching staff.</w:t>
      </w:r>
    </w:p>
    <w:p>
      <w:pPr>
        <w:numPr>
          <w:ilvl w:val="0"/>
          <w:numId w:val="1002"/>
        </w:numPr>
        <w:pStyle w:val="Compact"/>
      </w:pPr>
      <w:r>
        <w:rPr>
          <w:bCs/>
          <w:b/>
        </w:rPr>
        <w:t xml:space="preserve">Regulatory Compliance:</w:t>
      </w:r>
      <w:r>
        <w:t xml:space="preserve"> </w:t>
      </w:r>
      <w:r>
        <w:t xml:space="preserve">Gaining a thorough understanding of the legal framework governing education in Argentina Córdoba.</w:t>
      </w:r>
    </w:p>
    <w:bookmarkEnd w:id="28"/>
    <w:bookmarkStart w:id="29" w:name="vi.-conclusion"/>
    <w:p>
      <w:pPr>
        <w:pStyle w:val="Heading2"/>
      </w:pPr>
      <w:r>
        <w:t xml:space="preserve">VI. Conclusion</w:t>
      </w:r>
    </w:p>
    <w:p>
      <w:pPr>
        <w:pStyle w:val="FirstParagraph"/>
      </w:pPr>
      <w:r>
        <w:t xml:space="preserve">In conclusion, this internship provided an invaluable opportunity to explore the multifaceted role of an Education Administrator within the specific context of Argentina Córdoba. It bridged the gap between theoretical knowledge acquired in academic settings and the practical realities of managing educational institutions in a developing provincial economy.</w:t>
      </w:r>
    </w:p>
    <w:p>
      <w:pPr>
        <w:pStyle w:val="BodyText"/>
      </w:pPr>
      <w:r>
        <w:t xml:space="preserve">The experience underscored that effective administration is not merely about paperwork or logistics; it is about creating an environment where education can thrive despite constraints. The unique cultural and historical backdrop of Argentina Córdoba adds a layer of complexity to this role, requiring administrators to be not only managers but also advocates for equity and quality.</w:t>
      </w:r>
    </w:p>
    <w:p>
      <w:pPr>
        <w:pStyle w:val="BodyText"/>
      </w:pPr>
      <w:r>
        <w:t xml:space="preserve">I am confident that the skills and insights gained during this Internship Report have prepared me to contribute meaningfully to the educational sector. The challenges faced in Argentina Córdoba are mirrored in many other regions, making these experiences transferable and highly relevant to future professional endeavors in global educational administration.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Argentina Córdoba</dc:title>
  <dc:creator/>
  <dc:language>en</dc:language>
  <cp:keywords/>
  <dcterms:created xsi:type="dcterms:W3CDTF">2026-07-29T15:32:26Z</dcterms:created>
  <dcterms:modified xsi:type="dcterms:W3CDTF">2026-07-29T15:32:26Z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