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Jerusalem</w:t>
      </w:r>
    </w:p>
    <w:bookmarkStart w:id="20" w:name="in-depth-internship-report"/>
    <w:p>
      <w:pPr>
        <w:pStyle w:val="Heading1"/>
      </w:pPr>
      <w:r>
        <w:t xml:space="preserve">In-Depth Internship Report</w:t>
      </w:r>
    </w:p>
    <w:p>
      <w:pPr>
        <w:pStyle w:val="FirstParagraph"/>
      </w:pPr>
      <w:r>
        <w:rPr>
          <w:bCs/>
          <w:b/>
        </w:rPr>
        <w:t xml:space="preserve">Focused Role:</w:t>
      </w:r>
      <w:r>
        <w:t xml:space="preserve"> </w:t>
      </w:r>
      <w:r>
        <w:t xml:space="preserve">Education Administrator</w:t>
      </w:r>
      <w:r>
        <w:br/>
      </w:r>
      <w:r>
        <w:rPr>
          <w:bCs/>
          <w:b/>
        </w:rPr>
        <w:t xml:space="preserve">District/Region:</w:t>
      </w:r>
      <w:r>
        <w:t xml:space="preserve"> </w:t>
      </w:r>
      <w:r>
        <w:t xml:space="preserve">Israel, Jerusalem</w:t>
      </w:r>
      <w:r>
        <w:br/>
      </w:r>
      <w:r>
        <w:rPr>
          <w:bCs/>
          <w:b/>
        </w:rPr>
        <w:t xml:space="preserve">Date of Submission:</w:t>
      </w:r>
      <w:r>
        <w:t xml:space="preserve"> </w:t>
      </w:r>
      <w:r>
        <w:t xml:space="preserve">October 26, 2023</w:t>
      </w:r>
    </w:p>
    <w:bookmarkEnd w:id="20"/>
    <w:bookmarkStart w:id="21" w:name="i.-executive-summary-and-introduction"/>
    <w:p>
      <w:pPr>
        <w:pStyle w:val="Heading2"/>
      </w:pPr>
      <w:r>
        <w:t xml:space="preserve">I. Executive Summary and Introduction</w:t>
      </w:r>
    </w:p>
    <w:p>
      <w:pPr>
        <w:pStyle w:val="FirstParagraph"/>
      </w:pPr>
      <w:r>
        <w:t xml:space="preserve">This comprehensive document serves as a formal record of the professional internship completed within the framework of an Education Administrator role in Israel, specifically centered in Jerusalem. The primary objective of this report is to analyze the complex administrative structures that govern educational institutions within one of the most historically significant and administratively diverse cities in the world. Jerusalem presents a unique case study for any aspiring administrator due to its multi-layered governance, involving both Ministry of Education mandates and municipal regulations, as well as a distinct cultural fabric that includes secular, religious Jewish, Arab Muslim/Christian, and ultra-Orthodox communities.</w:t>
      </w:r>
    </w:p>
    <w:p>
      <w:pPr>
        <w:pStyle w:val="BodyText"/>
      </w:pPr>
      <w:r>
        <w:t xml:space="preserve">The internship provided an immersive experience into the daily operations required to maintain educational excellence amidst political and social complexities. By observing the nuances of policy implementation in Israel Jerusalem, this report highlights how administrative efficiency intersects with cultural sensitivity and security considerations. The insights gained here are intended to bridge theoretical knowledge of educational management with the practical realities faced by administrators on the ground in Jerusalem.</w:t>
      </w:r>
    </w:p>
    <w:bookmarkEnd w:id="21"/>
    <w:bookmarkStart w:id="22" w:name="Xcac245c21780ae312f262f7f67652ab222a925e"/>
    <w:p>
      <w:pPr>
        <w:pStyle w:val="Heading2"/>
      </w:pPr>
      <w:r>
        <w:t xml:space="preserve">II. Contextual Background: The Unique Landscape of Education in Israel Jerusalem</w:t>
      </w:r>
    </w:p>
    <w:p>
      <w:pPr>
        <w:pStyle w:val="FirstParagraph"/>
      </w:pPr>
      <w:r>
        <w:t xml:space="preserve">To understand the role of an Education Administrator in this region, one must first appreciate the dichotomy that defines Jerusalem’s educational sector. Unlike many other cities where a single municipal education department oversees all schools, Jerusalem operates with fragmented authority. The city hosts three distinct systems: the Municipal Education Department (mostly secular and national-religious), the Arab Education Department, and separate ultra-Orthodox (Haredi) systems which often operate independently of strict Ministry oversight.</w:t>
      </w:r>
    </w:p>
    <w:p>
      <w:pPr>
        <w:pStyle w:val="BodyText"/>
      </w:pPr>
      <w:r>
        <w:t xml:space="preserve">As an intern focused on the general administration within this ecosystem, exposure was gained to how these systems interact—or fail to interact. The administrative challenge here is not merely logistical but deeply sociological. An Education Administrator in Israel Jerusalem must navigate budget allocations that are often contested, curriculum standards that vary wildly between sectors (with some ultra-Orthodox institutions offering minimal math and science instruction), and security protocols that affect daily school operations. This environment demands an administrator who is not only a logistician but also a diplomat.</w:t>
      </w:r>
    </w:p>
    <w:bookmarkEnd w:id="22"/>
    <w:bookmarkStart w:id="23" w:name="iii.-key-administrative-responsibilities"/>
    <w:p>
      <w:pPr>
        <w:pStyle w:val="Heading2"/>
      </w:pPr>
      <w:r>
        <w:t xml:space="preserve">III. Key Administrative Responsibilities</w:t>
      </w:r>
    </w:p>
    <w:p>
      <w:pPr>
        <w:pStyle w:val="FirstParagraph"/>
      </w:pPr>
      <w:r>
        <w:t xml:space="preserve">During the tenure of this internship, several core responsibilities were undertaken to support the broader educational infrastructure in Jerusalem:</w:t>
      </w:r>
    </w:p>
    <w:p>
      <w:pPr>
        <w:numPr>
          <w:ilvl w:val="0"/>
          <w:numId w:val="1001"/>
        </w:numPr>
        <w:pStyle w:val="Compact"/>
      </w:pPr>
      <w:r>
        <w:rPr>
          <w:bCs/>
          <w:b/>
        </w:rPr>
        <w:t xml:space="preserve">Budgetary Oversight and Resource Allocation:</w:t>
      </w:r>
      <w:r>
        <w:t xml:space="preserve"> </w:t>
      </w:r>
      <w:r>
        <w:t xml:space="preserve">A significant portion of time was spent analyzing budget reports for various schools. In Jerusalem, resource disparity is a major issue. The internship involved assisting senior administrators in identifying underfunded programs in peripheral neighborhoods compared to central Jerusalem institutions. This required data analysis regarding per-student spending and grant acquisitions from external foundations.</w:t>
      </w:r>
    </w:p>
    <w:p>
      <w:pPr>
        <w:numPr>
          <w:ilvl w:val="0"/>
          <w:numId w:val="1001"/>
        </w:numPr>
        <w:pStyle w:val="Compact"/>
      </w:pPr>
      <w:r>
        <w:rPr>
          <w:bCs/>
          <w:b/>
        </w:rPr>
        <w:t xml:space="preserve">Human Resources Coordination:</w:t>
      </w:r>
      <w:r>
        <w:t xml:space="preserve"> </w:t>
      </w:r>
      <w:r>
        <w:t xml:space="preserve">Managing the administrative aspects of teacher recruitment and retention was a key task. Given the high turnover rate in certain sectors of Jerusalem’s education system, the intern assisted in streamlining onboarding processes for new hires. This included ensuring compliance with Israeli labor laws and Ministry of Education certification requirements.</w:t>
      </w:r>
    </w:p>
    <w:p>
      <w:pPr>
        <w:numPr>
          <w:ilvl w:val="0"/>
          <w:numId w:val="1001"/>
        </w:numPr>
        <w:pStyle w:val="Compact"/>
      </w:pPr>
      <w:r>
        <w:rPr>
          <w:bCs/>
          <w:b/>
        </w:rPr>
        <w:t xml:space="preserve">Curriculum Integration Projects:</w:t>
      </w:r>
      <w:r>
        <w:t xml:space="preserve"> </w:t>
      </w:r>
      <w:r>
        <w:t xml:space="preserve">One of the most challenging aspects was participating in pilot programs aimed at integrating diverse populations. In Israel Jerusalem, there is a strong push for "shared society" initiatives where different sectors collaborate. The intern helped draft administrative guidelines for cross-school projects, ensuring that logistical and security barriers were minimized while promoting mutual understanding.</w:t>
      </w:r>
    </w:p>
    <w:p>
      <w:pPr>
        <w:numPr>
          <w:ilvl w:val="0"/>
          <w:numId w:val="1001"/>
        </w:numPr>
        <w:pStyle w:val="Compact"/>
      </w:pPr>
      <w:r>
        <w:rPr>
          <w:bCs/>
          <w:b/>
        </w:rPr>
        <w:t xml:space="preserve">Safety and Security Protocol Implementation:</w:t>
      </w:r>
      <w:r>
        <w:t xml:space="preserve"> </w:t>
      </w:r>
      <w:r>
        <w:t xml:space="preserve">Unlike many international counterparts, an Education Administrator in Jerusalem must be intimately familiar with emergency protocols. This involved reviewing safety drills, coordinating with local municipal authorities during times of heightened tension, and ensuring that physical infrastructure meets safety standards amidst the city’s aging infrastructure.</w:t>
      </w:r>
    </w:p>
    <w:bookmarkEnd w:id="23"/>
    <w:bookmarkStart w:id="25" w:name="X7508a5d394fdcb3c7c7c42191e0698e9272dc56"/>
    <w:p>
      <w:pPr>
        <w:pStyle w:val="Heading2"/>
      </w:pPr>
      <w:r>
        <w:t xml:space="preserve">IV. Challenges Encountered and Solutions Implemented</w:t>
      </w:r>
    </w:p>
    <w:p>
      <w:pPr>
        <w:pStyle w:val="FirstParagraph"/>
      </w:pPr>
      <w:r>
        <w:t xml:space="preserve">The internship was not without its hurdles. The most prominent challenge was the linguistic and cultural barrier inherent in working across different sectors of Jerusalem’s population. While Hebrew is the primary language of administration, Arabic proficiency is often required for effective communication in mixed or Arab-majority districts.</w:t>
      </w:r>
    </w:p>
    <w:bookmarkStart w:id="24" w:name="mitigation-strategy"/>
    <w:p>
      <w:pPr>
        <w:pStyle w:val="Heading3"/>
      </w:pPr>
      <w:r>
        <w:t xml:space="preserve">Mitigation Strategy</w:t>
      </w:r>
    </w:p>
    <w:p>
      <w:pPr>
        <w:pStyle w:val="FirstParagraph"/>
      </w:pPr>
      <w:r>
        <w:t xml:space="preserve">To overcome this, the internship program facilitated mentorship from bilingual senior administrators. Additionally, the intern utilized digital translation tools and participated in cultural sensitivity workshops organized by the Jerusalem Institute for Democracy. This proactive approach allowed for more effective communication with stakeholders who previously felt marginalized by centralized administrative decisions.</w:t>
      </w:r>
    </w:p>
    <w:bookmarkEnd w:id="24"/>
    <w:p>
      <w:pPr>
        <w:pStyle w:val="BodyText"/>
      </w:pPr>
      <w:r>
        <w:t xml:space="preserve">Another significant challenge was the bureaucratic inertia often found in large municipal bodies. Decisions regarding school repairs or curriculum updates could take months to approve due to overlapping jurisdictions between the Ministry of Education and the Jerusalem Municipality. The intern suggested a streamlined digital tracking system for inter-departmental requests, which was piloted in three schools and showed promise for reducing processing times.</w:t>
      </w:r>
    </w:p>
    <w:bookmarkEnd w:id="25"/>
    <w:bookmarkStart w:id="26" w:name="X4bae0bb1d8f7d0abf45cd2daa3612cbed4dfbd3"/>
    <w:p>
      <w:pPr>
        <w:pStyle w:val="Heading2"/>
      </w:pPr>
      <w:r>
        <w:t xml:space="preserve">V. Professional Development and Skill Acquisition</w:t>
      </w:r>
    </w:p>
    <w:p>
      <w:pPr>
        <w:pStyle w:val="FirstParagraph"/>
      </w:pPr>
      <w:r>
        <w:t xml:space="preserve">This experience in Israel Jerusalem has been pivotal in shaping my professional identity as an Education Administrator. The following skills were significantly enhanced:</w:t>
      </w:r>
    </w:p>
    <w:p>
      <w:pPr>
        <w:numPr>
          <w:ilvl w:val="0"/>
          <w:numId w:val="1002"/>
        </w:numPr>
        <w:pStyle w:val="Compact"/>
      </w:pPr>
      <w:r>
        <w:rPr>
          <w:bCs/>
          <w:b/>
        </w:rPr>
        <w:t xml:space="preserve">Cross-Cultural Communication:</w:t>
      </w:r>
      <w:r>
        <w:t xml:space="preserve"> </w:t>
      </w:r>
      <w:r>
        <w:t xml:space="preserve">Navigating the diverse societal fabric of Jerusalem required a nuanced approach to communication, learning to respect and integrate multiple viewpoints into administrative decision-making.</w:t>
      </w:r>
    </w:p>
    <w:p>
      <w:pPr>
        <w:numPr>
          <w:ilvl w:val="0"/>
          <w:numId w:val="1002"/>
        </w:numPr>
        <w:pStyle w:val="Compact"/>
      </w:pPr>
      <w:r>
        <w:rPr>
          <w:bCs/>
          <w:b/>
        </w:rPr>
        <w:t xml:space="preserve">Crisis Management:</w:t>
      </w:r>
      <w:r>
        <w:t xml:space="preserve"> </w:t>
      </w:r>
      <w:r>
        <w:t xml:space="preserve">Dealing with the unpredictable nature of security in Israel taught me how to maintain operational continuity under pressure. This is a rare skill set that distinguishes administrators in high-risk zones from those elsewhere.</w:t>
      </w:r>
    </w:p>
    <w:p>
      <w:pPr>
        <w:numPr>
          <w:ilvl w:val="0"/>
          <w:numId w:val="1002"/>
        </w:numPr>
        <w:pStyle w:val="Compact"/>
      </w:pPr>
      <w:r>
        <w:rPr>
          <w:bCs/>
          <w:b/>
        </w:rPr>
        <w:t xml:space="preserve">Data-Driven Decision Making:</w:t>
      </w:r>
      <w:r>
        <w:t xml:space="preserve"> </w:t>
      </w:r>
      <w:r>
        <w:t xml:space="preserve">The complexity of Jerusalem’s demographics requires precise data analysis to ensure equitable resource distribution. Proficiency in educational data management software was developed through rigorous real-world application.</w:t>
      </w:r>
    </w:p>
    <w:bookmarkEnd w:id="26"/>
    <w:bookmarkStart w:id="27" w:name="vi.-conclusion-and-future-outlook"/>
    <w:p>
      <w:pPr>
        <w:pStyle w:val="Heading2"/>
      </w:pPr>
      <w:r>
        <w:t xml:space="preserve">VI. Conclusion and Future Outlook</w:t>
      </w:r>
    </w:p>
    <w:p>
      <w:pPr>
        <w:pStyle w:val="FirstParagraph"/>
      </w:pPr>
      <w:r>
        <w:t xml:space="preserve">In conclusion, the internship as an Education Administrator in Israel Jerusalem has been a transformative experience that highlighted both the resilience and the fragility of educational systems in conflict-adjacent regions. The city serves as a microcosm of global educational challenges: inequality, integration, security, and resource scarcity.</w:t>
      </w:r>
    </w:p>
    <w:p>
      <w:pPr>
        <w:pStyle w:val="BodyText"/>
      </w:pPr>
      <w:r>
        <w:t xml:space="preserve">The insights gained here demonstrate that effective administration in Jerusalem is not just about managing spreadsheets and schedules; it is about fostering stability and opportunity in a complex environment. As I move forward in my career, the lessons learned regarding multicultural stakeholder management and crisis administration will be invaluable. The experience underscores the critical need for administrators who are adaptable, culturally aware, and committed to social equity within the unique context of Israel Jerusalem.</w:t>
      </w:r>
    </w:p>
    <w:p>
      <w:pPr>
        <w:pStyle w:val="BodyText"/>
      </w:pPr>
      <w:r>
        <w:t xml:space="preserve">This report affirms that investing in robust administrative frameworks in Jerusalem is essential not only for local educational success but also as a model for other regions grappling with similar diversity and security challenges. The work done during this internship contributes to the broader goal of creating an inclusive, efficient, and safe educational environment for all students in the city.</w:t>
      </w:r>
    </w:p>
    <w:p>
      <w:pPr>
        <w:pStyle w:val="BodyText"/>
      </w:pPr>
      <w:r>
        <w:rPr>
          <w:iCs/>
          <w:i/>
        </w:rPr>
        <w:t xml:space="preserve">End of Report. Submitted for academic and professional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Israel Jerusalem</dc:title>
  <dc:creator/>
  <dc:language>en</dc:language>
  <cp:keywords/>
  <dcterms:created xsi:type="dcterms:W3CDTF">2026-07-29T11:01:25Z</dcterms:created>
  <dcterms:modified xsi:type="dcterms:W3CDTF">2026-07-29T11:01:25Z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