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Kazakhstan</w:t>
      </w:r>
      <w:r>
        <w:t xml:space="preserve"> </w:t>
      </w:r>
      <w:r>
        <w:t xml:space="preserve">Almaty</w:t>
      </w:r>
    </w:p>
    <w:bookmarkStart w:id="20" w:name="internship-report"/>
    <w:p>
      <w:pPr>
        <w:pStyle w:val="Heading1"/>
      </w:pPr>
      <w:r>
        <w:t xml:space="preserve">Internship Report</w:t>
      </w:r>
    </w:p>
    <w:p>
      <w:pPr>
        <w:pStyle w:val="FirstParagraph"/>
      </w:pPr>
      <w:r>
        <w:rPr>
          <w:bCs/>
          <w:b/>
        </w:rPr>
        <w:t xml:space="preserve">Role:</w:t>
      </w:r>
      <w:r>
        <w:t xml:space="preserve"> </w:t>
      </w:r>
      <w:r>
        <w:t xml:space="preserve">Education Administrator</w:t>
      </w:r>
    </w:p>
    <w:p>
      <w:pPr>
        <w:pStyle w:val="BodyText"/>
      </w:pPr>
      <w:r>
        <w:br/>
      </w:r>
      <w:r>
        <w:rPr>
          <w:bCs/>
          <w:b/>
        </w:rPr>
        <w:t xml:space="preserve">Location:</w:t>
      </w:r>
      <w:r>
        <w:br/>
      </w:r>
      <w:r>
        <w:rPr>
          <w:iCs/>
          <w:i/>
        </w:rPr>
        <w:t xml:space="preserve">Kazakhstan, Almaty</w:t>
      </w:r>
    </w:p>
    <w:bookmarkEnd w:id="20"/>
    <w:bookmarkStart w:id="21" w:name="executive-summary"/>
    <w:p>
      <w:pPr>
        <w:pStyle w:val="Heading2"/>
      </w:pPr>
      <w:r>
        <w:t xml:space="preserve">1. Executive Summary</w:t>
      </w:r>
    </w:p>
    <w:p>
      <w:pPr>
        <w:pStyle w:val="FirstParagraph"/>
      </w:pPr>
      <w:r>
        <w:t xml:space="preserve">This document serves as a comprehensive summary of the practical training period undertaken as an</w:t>
      </w:r>
      <w:r>
        <w:t xml:space="preserve"> </w:t>
      </w:r>
      <w:r>
        <w:rPr>
          <w:bCs/>
          <w:b/>
        </w:rPr>
        <w:t xml:space="preserve">Education Administrator</w:t>
      </w:r>
      <w:r>
        <w:t xml:space="preserve">. The primary objective of this internship was to gain hands-on experience in the operational, strategic, and regulatory frameworks governing educational institutions within the specific socio-cultural and economic context of</w:t>
      </w:r>
      <w:r>
        <w:t xml:space="preserve"> </w:t>
      </w:r>
      <w:r>
        <w:rPr>
          <w:bCs/>
          <w:b/>
        </w:rPr>
        <w:t xml:space="preserve">Kazakhstan Almaty</w:t>
      </w:r>
      <w:r>
        <w:t xml:space="preserve">. Over the course of this engagement, I immersed myself in the daily administrative functions required to maintain institutional excellence. This report details my responsibilities, key projects undertaken, challenges faced due to regional specifics in Almaty, and the professional competencies acquired. It highlights how effective administration is not merely about paperwork but about facilitating an environment where learning can thrive amidst rapid modernization efforts in</w:t>
      </w:r>
      <w:r>
        <w:t xml:space="preserve"> </w:t>
      </w:r>
      <w:r>
        <w:rPr>
          <w:bCs/>
          <w:b/>
        </w:rPr>
        <w:t xml:space="preserve">Kazakhstan Almaty</w:t>
      </w:r>
      <w:r>
        <w:t xml:space="preserve">.</w:t>
      </w:r>
    </w:p>
    <w:bookmarkEnd w:id="21"/>
    <w:bookmarkStart w:id="22" w:name="introduction-and-objectives"/>
    <w:p>
      <w:pPr>
        <w:pStyle w:val="Heading2"/>
      </w:pPr>
      <w:r>
        <w:t xml:space="preserve">2. Introduction and Objectives</w:t>
      </w:r>
    </w:p>
    <w:p>
      <w:pPr>
        <w:pStyle w:val="FirstParagraph"/>
      </w:pPr>
      <w:r>
        <w:t xml:space="preserve">The education sector in Central Asia is undergoing significant transformation. In the southern economic hub of Kazakhstan, known as Almaty, there is a pressing need for skilled administrators who understand both international best practices and local regulatory requirements. As an intern</w:t>
      </w:r>
      <w:r>
        <w:t xml:space="preserve"> </w:t>
      </w:r>
      <w:r>
        <w:rPr>
          <w:bCs/>
          <w:b/>
        </w:rPr>
        <w:t xml:space="preserve">Education Administrator</w:t>
      </w:r>
      <w:r>
        <w:t xml:space="preserve">, my goals were clearly defined at the onset:</w:t>
      </w:r>
    </w:p>
    <w:p>
      <w:pPr>
        <w:numPr>
          <w:ilvl w:val="0"/>
          <w:numId w:val="1001"/>
        </w:numPr>
        <w:pStyle w:val="Compact"/>
      </w:pPr>
      <w:r>
        <w:t xml:space="preserve">To understand the bureaucratic landscape of educational accreditation in Kazakhstan.</w:t>
      </w:r>
    </w:p>
    <w:p>
      <w:pPr>
        <w:numPr>
          <w:ilvl w:val="0"/>
          <w:numId w:val="1001"/>
        </w:numPr>
        <w:pStyle w:val="Compact"/>
      </w:pPr>
      <w:r>
        <w:t xml:space="preserve">To assist in curriculum coordination and faculty scheduling within a bilingual environment (Kazakh and Russian).</w:t>
      </w:r>
    </w:p>
    <w:p>
      <w:pPr>
        <w:numPr>
          <w:ilvl w:val="0"/>
          <w:numId w:val="1001"/>
        </w:numPr>
        <w:pStyle w:val="Compact"/>
      </w:pPr>
      <w:r>
        <w:t xml:space="preserve">To engage with stakeholders, including parents, local government officials, and Ministry representatives in Almaty.</w:t>
      </w:r>
    </w:p>
    <w:p>
      <w:pPr>
        <w:numPr>
          <w:ilvl w:val="0"/>
          <w:numId w:val="1001"/>
        </w:numPr>
        <w:pStyle w:val="Compact"/>
      </w:pPr>
      <w:r>
        <w:t xml:space="preserve">To analyze student data to improve retention rates in the competitive educational market of Almaty.</w:t>
      </w:r>
    </w:p>
    <w:bookmarkEnd w:id="22"/>
    <w:bookmarkStart w:id="23" w:name="organizational-context"/>
    <w:p>
      <w:pPr>
        <w:pStyle w:val="Heading2"/>
      </w:pPr>
      <w:r>
        <w:t xml:space="preserve">3. Organizational Context</w:t>
      </w:r>
    </w:p>
    <w:p>
      <w:pPr>
        <w:pStyle w:val="FirstParagraph"/>
      </w:pPr>
      <w:r>
        <w:t xml:space="preserve">The internship was conducted within a prominent private secondary school located in the center of Almaty. This institution serves as a model for modern educational standards in</w:t>
      </w:r>
      <w:r>
        <w:t xml:space="preserve"> </w:t>
      </w:r>
      <w:r>
        <w:rPr>
          <w:bCs/>
          <w:b/>
        </w:rPr>
        <w:t xml:space="preserve">Kazakhstan Almaty</w:t>
      </w:r>
      <w:r>
        <w:t xml:space="preserve">, blending traditional academic rigor with modern technological integration. The school operates under the stringent guidelines set by the Ministry of Education and Science of the Republic of Kazakhstan, while also offering supplementary international curricula such as IGCSEs to cater to a diverse demographic.</w:t>
      </w:r>
    </w:p>
    <w:p>
      <w:pPr>
        <w:pStyle w:val="BodyText"/>
      </w:pPr>
      <w:r>
        <w:t xml:space="preserve">Almaty, being a major cultural and financial center in Central Asia, hosts institutions that are often at the forefront of educational reform. Consequently, the pressure on administrative staff to maintain high efficiency and compliance is considerable. The administration team consists of human resource specialists, IT support for digital learning platforms, and academic coordinators. Working in this environment provided a unique window into how policy translates into practice on the ground in</w:t>
      </w:r>
      <w:r>
        <w:t xml:space="preserve"> </w:t>
      </w:r>
      <w:r>
        <w:rPr>
          <w:bCs/>
          <w:b/>
        </w:rPr>
        <w:t xml:space="preserve">Kazakhstan Almaty</w:t>
      </w:r>
      <w:r>
        <w:t xml:space="preserve">.</w:t>
      </w:r>
    </w:p>
    <w:bookmarkEnd w:id="23"/>
    <w:bookmarkStart w:id="27" w:name="key-responsibilities-and-duties"/>
    <w:p>
      <w:pPr>
        <w:pStyle w:val="Heading2"/>
      </w:pPr>
      <w:r>
        <w:t xml:space="preserve">4. Key Responsibilities and Duties</w:t>
      </w:r>
    </w:p>
    <w:p>
      <w:pPr>
        <w:pStyle w:val="FirstParagraph"/>
      </w:pPr>
      <w:r>
        <w:t xml:space="preserve">As an intern</w:t>
      </w:r>
      <w:r>
        <w:t xml:space="preserve"> </w:t>
      </w:r>
      <w:r>
        <w:rPr>
          <w:bCs/>
          <w:b/>
        </w:rPr>
        <w:t xml:space="preserve">Education Administrator</w:t>
      </w:r>
      <w:r>
        <w:t xml:space="preserve">, my role was multifaceted. Below are the primary duties I executed during my tenure:</w:t>
      </w:r>
    </w:p>
    <w:bookmarkStart w:id="24" w:name="Xbc5643dd57837a7cffc6dd5fbf770be9b0909d8"/>
    <w:p>
      <w:pPr>
        <w:pStyle w:val="Heading3"/>
      </w:pPr>
      <w:r>
        <w:t xml:space="preserve">4.1 Administrative Coordination and Compliance</w:t>
      </w:r>
    </w:p>
    <w:p>
      <w:pPr>
        <w:pStyle w:val="FirstParagraph"/>
      </w:pPr>
      <w:r>
        <w:t xml:space="preserve">A significant portion of time was dedicated to ensuring that all administrative procedures complied with the national standards applicable in Almaty. This involved preparing documentation for state inspections, updating student records in accordance with Ministry regulations, and managing communication channels between the school administration and local authorities. I learned that administrative precision is crucial for maintaining the legal standing of any educational institution operating in</w:t>
      </w:r>
      <w:r>
        <w:t xml:space="preserve"> </w:t>
      </w:r>
      <w:r>
        <w:rPr>
          <w:bCs/>
          <w:b/>
        </w:rPr>
        <w:t xml:space="preserve">Kazakhstan Almaty</w:t>
      </w:r>
      <w:r>
        <w:t xml:space="preserve">.</w:t>
      </w:r>
    </w:p>
    <w:bookmarkEnd w:id="24"/>
    <w:bookmarkStart w:id="25" w:name="student-support-services-management"/>
    <w:p>
      <w:pPr>
        <w:pStyle w:val="Heading3"/>
      </w:pPr>
      <w:r>
        <w:t xml:space="preserve">4.2 Student Support Services Management</w:t>
      </w:r>
    </w:p>
    <w:p>
      <w:pPr>
        <w:pStyle w:val="FirstParagraph"/>
      </w:pPr>
      <w:r>
        <w:t xml:space="preserve">I assisted in managing student enrollment processes, which are highly competitive given the population density and demand for quality education in Almaty. This required not only organizational skills but also intercultural communication abilities, as many parents from various ethnic backgrounds within Kazakhstan seek clarity on how international qualifications align with local university entry requirements. My role involved drafting clear informational guides for prospective families regarding the admission criteria and tuition structures prevalent in</w:t>
      </w:r>
      <w:r>
        <w:t xml:space="preserve"> </w:t>
      </w:r>
      <w:r>
        <w:rPr>
          <w:bCs/>
          <w:b/>
        </w:rPr>
        <w:t xml:space="preserve">Kazakhstan Almaty</w:t>
      </w:r>
      <w:r>
        <w:t xml:space="preserve">.</w:t>
      </w:r>
    </w:p>
    <w:bookmarkEnd w:id="25"/>
    <w:bookmarkStart w:id="26" w:name="faculty-liaison-and-resource-allocation"/>
    <w:p>
      <w:pPr>
        <w:pStyle w:val="Heading3"/>
      </w:pPr>
      <w:r>
        <w:t xml:space="preserve">4.3 Faculty Liaison and Resource Allocation</w:t>
      </w:r>
    </w:p>
    <w:p>
      <w:pPr>
        <w:pStyle w:val="FirstParagraph"/>
      </w:pPr>
      <w:r>
        <w:t xml:space="preserve">Acting as a bridge between the teaching staff and management, I helped coordinate faculty meetings, allocate teaching resources such as laboratory equipment and digital tablets, and manage substitute teacher arrangements. In the context of Almaty's dynamic education scene where teacher turnover can impact continuity, efficient resource allocation is vital. I contributed to developing a new tracking system for resource usage which improved transparency across departments in</w:t>
      </w:r>
      <w:r>
        <w:t xml:space="preserve"> </w:t>
      </w:r>
      <w:r>
        <w:rPr>
          <w:bCs/>
          <w:b/>
        </w:rPr>
        <w:t xml:space="preserve">Kazakhstan Almaty</w:t>
      </w:r>
      <w:r>
        <w:t xml:space="preserve">.</w:t>
      </w:r>
    </w:p>
    <w:bookmarkEnd w:id="26"/>
    <w:bookmarkEnd w:id="27"/>
    <w:bookmarkStart w:id="28" w:name="challenges-encountered-and-solutions"/>
    <w:p>
      <w:pPr>
        <w:pStyle w:val="Heading2"/>
      </w:pPr>
      <w:r>
        <w:t xml:space="preserve">5. Challenges Encountered and Solutions</w:t>
      </w:r>
    </w:p>
    <w:p>
      <w:pPr>
        <w:pStyle w:val="FirstParagraph"/>
      </w:pPr>
      <w:r>
        <w:t xml:space="preserve">Working as an intern in this environment presented specific challenges related to the local context of</w:t>
      </w:r>
      <w:r>
        <w:t xml:space="preserve"> </w:t>
      </w:r>
      <w:r>
        <w:rPr>
          <w:bCs/>
          <w:b/>
        </w:rPr>
        <w:t xml:space="preserve">Kazakhstan Almaty</w:t>
      </w:r>
      <w:r>
        <w:t xml:space="preserve">. One major hurdle was navigating the bilingual nature of administrative communications. Official documents must often be produced in both Kazakh and Russian, requiring meticulous attention to detail and sometimes consultation with native speakers to ensure linguistic accuracy. Additionally, adapting digital record-keeping systems to meet specific local data privacy laws required additional research and training. By proactively seeking mentorship from senior administrators who have extensive experience in the Almaty region, I was able to overcome these hurdles effectively.</w:t>
      </w:r>
    </w:p>
    <w:bookmarkEnd w:id="28"/>
    <w:bookmarkStart w:id="29" w:name="skills-acquired-and-professional-growth"/>
    <w:p>
      <w:pPr>
        <w:pStyle w:val="Heading2"/>
      </w:pPr>
      <w:r>
        <w:t xml:space="preserve">6. Skills Acquired and Professional Growth</w:t>
      </w:r>
    </w:p>
    <w:p>
      <w:pPr>
        <w:pStyle w:val="FirstParagraph"/>
      </w:pPr>
      <w:r>
        <w:t xml:space="preserve">This internship has been instrumental in shaping my professional identity as an aspiring leader in the education sector. Through this experience, I have developed strong organizational skills, enhanced my ability to work under pressure within a fast-paced environment typical of major cities like Almaty, and improved my cross-cultural communication capabilities. Specifically regarding the role of</w:t>
      </w:r>
      <w:r>
        <w:t xml:space="preserve"> </w:t>
      </w:r>
      <w:r>
        <w:rPr>
          <w:bCs/>
          <w:b/>
        </w:rPr>
        <w:t xml:space="preserve">Education Administrator</w:t>
      </w:r>
      <w:r>
        <w:t xml:space="preserve">, I learned how to balance regulatory compliance with operational flexibility. Furthermore, understanding the unique educational landscape of</w:t>
      </w:r>
      <w:r>
        <w:t xml:space="preserve"> </w:t>
      </w:r>
      <w:r>
        <w:rPr>
          <w:bCs/>
          <w:b/>
        </w:rPr>
        <w:t xml:space="preserve">Kazakhstan Almaty</w:t>
      </w:r>
      <w:r>
        <w:t xml:space="preserve">—where tradition meets globalization—has given me a nuanced perspective on global education trends.</w:t>
      </w:r>
    </w:p>
    <w:bookmarkEnd w:id="29"/>
    <w:bookmarkStart w:id="30" w:name="conclusion"/>
    <w:p>
      <w:pPr>
        <w:pStyle w:val="Heading2"/>
      </w:pPr>
      <w:r>
        <w:t xml:space="preserve">7. Conclusion</w:t>
      </w:r>
    </w:p>
    <w:p>
      <w:pPr>
        <w:pStyle w:val="FirstParagraph"/>
      </w:pPr>
      <w:r>
        <w:t xml:space="preserve">In conclusion, my internship as an</w:t>
      </w:r>
      <w:r>
        <w:t xml:space="preserve"> </w:t>
      </w:r>
      <w:r>
        <w:rPr>
          <w:bCs/>
          <w:b/>
        </w:rPr>
        <w:t xml:space="preserve">Education Administrator</w:t>
      </w:r>
      <w:r>
        <w:t xml:space="preserve"> </w:t>
      </w:r>
      <w:r>
        <w:t xml:space="preserve">in Almaty has provided invaluable insights into the complexities of running educational institutions in Central Asia. The experience highlighted the critical importance of administrative excellence in supporting pedagogical goals. The specific challenges and opportunities presented by working within the vibrant educational ecosystem of</w:t>
      </w:r>
      <w:r>
        <w:t xml:space="preserve"> </w:t>
      </w:r>
      <w:r>
        <w:rPr>
          <w:bCs/>
          <w:b/>
        </w:rPr>
        <w:t xml:space="preserve">Kazakhstan Almaty</w:t>
      </w:r>
      <w:r>
        <w:t xml:space="preserve"> </w:t>
      </w:r>
      <w:r>
        <w:t xml:space="preserve">have significantly contributed to my professional development. I am confident that the skills and knowledge gained during this period will serve as a solid foundation for future contributions to the education sector, whether locally or internationally. The internship confirmed that effective administration is indeed the backbone of quality education, particularly in regions undergoing rapid development like</w:t>
      </w:r>
      <w:r>
        <w:t xml:space="preserve"> </w:t>
      </w:r>
      <w:r>
        <w:rPr>
          <w:bCs/>
          <w:b/>
        </w:rPr>
        <w:t xml:space="preserve">Kazakhstan Almaty</w:t>
      </w:r>
      <w:r>
        <w:t xml:space="preserve">.</w:t>
      </w:r>
    </w:p>
    <w:bookmarkEnd w:id="30"/>
    <w:p>
      <w:pPr>
        <w:pStyle w:val="BodyText"/>
      </w:pPr>
      <w:r>
        <w:t xml:space="preserve">__________________________</w:t>
      </w:r>
      <w:r>
        <w:br/>
      </w:r>
      <w:r>
        <w:t xml:space="preserve">Intern’s Signature</w:t>
      </w:r>
      <w:r>
        <w:br/>
      </w:r>
      <w:r>
        <w:br/>
      </w:r>
      <w:r>
        <w:t xml:space="preserve">Date: _______________</w:t>
      </w:r>
    </w:p>
    <w:p>
      <w:pPr>
        <w:pStyle w:val="BodyText"/>
      </w:pPr>
      <w:r>
        <w:t xml:space="preserve">__________________________</w:t>
      </w:r>
      <w:r>
        <w:br/>
      </w:r>
      <w:r>
        <w:t xml:space="preserve">Supervisor’s Signature</w:t>
      </w:r>
      <w:r>
        <w:br/>
      </w:r>
      <w:r>
        <w:rPr>
          <w:iCs/>
          <w:i/>
        </w:rPr>
        <w:t xml:space="preserve">(Education Administrator)</w:t>
      </w:r>
      <w:r>
        <w:br/>
      </w:r>
      <w:r>
        <w:rPr>
          <w:iCs/>
          <w:i/>
        </w:rPr>
        <w:t xml:space="preserve">Kazakhstan Almaty</w:t>
      </w:r>
      <w:r>
        <w:br/>
      </w:r>
      <w:r>
        <w:br/>
      </w:r>
      <w:r>
        <w:t xml:space="preserve">Date: _______________</w:t>
      </w:r>
    </w:p>
    <w:p>
      <w:pPr>
        <w:pStyle w:val="BodyText"/>
      </w:pPr>
      <w:r>
        <w:t xml:space="preserve">© 2023 Internship Report Documentation.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Kazakhstan Almaty</dc:title>
  <dc:creator/>
  <dc:language>en</dc:language>
  <cp:keywords/>
  <dcterms:created xsi:type="dcterms:W3CDTF">2026-07-29T19:17:25Z</dcterms:created>
  <dcterms:modified xsi:type="dcterms:W3CDTF">2026-07-29T19:17:25Z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