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Mexico</w:t>
      </w:r>
      <w:r>
        <w:t xml:space="preserve"> </w:t>
      </w:r>
      <w:r>
        <w:t xml:space="preserve">City</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 of Study:</w:t>
      </w:r>
      <w:r>
        <w:t xml:space="preserve"> </w:t>
      </w:r>
      <w:r>
        <w:t xml:space="preserve">[University Name]</w:t>
      </w:r>
      <w:r>
        <w:br/>
      </w:r>
      <w:r>
        <w:rPr>
          <w:bCs/>
          <w:b/>
        </w:rPr>
        <w:t xml:space="preserve">Site Placement:</w:t>
      </w:r>
      <w:r>
        <w:t xml:space="preserve"> </w:t>
      </w:r>
      <w:r>
        <w:t xml:space="preserve">Secretaría de Educación Pública (SEP) / Local District Office</w:t>
      </w:r>
      <w:r>
        <w:br/>
      </w:r>
      <w:r>
        <w:rPr>
          <w:bCs/>
          <w:b/>
        </w:rPr>
        <w:t xml:space="preserve">Location:</w:t>
      </w:r>
      <w:r>
        <w:t xml:space="preserve"> </w:t>
      </w:r>
      <w:r>
        <w:t xml:space="preserve">Mexico City, Mexico</w:t>
      </w:r>
      <w:r>
        <w:br/>
      </w:r>
    </w:p>
    <w:p>
      <w:pPr>
        <w:pStyle w:val="BodyText"/>
      </w:pPr>
      <w:r>
        <w:t xml:space="preserve">Role Title:</w:t>
      </w:r>
      <w:r>
        <w:rPr>
          <w:iCs/>
          <w:i/>
        </w:rPr>
        <w:t xml:space="preserve">Education Administrator Intern</w:t>
      </w:r>
    </w:p>
    <w:bookmarkStart w:id="20" w:name="executive-summary"/>
    <w:p>
      <w:pPr>
        <w:pStyle w:val="Heading2"/>
      </w:pPr>
      <w:r>
        <w:t xml:space="preserve">1. Executive Summary</w:t>
      </w:r>
    </w:p>
    <w:p>
      <w:pPr>
        <w:pStyle w:val="FirstParagraph"/>
      </w:pPr>
      <w:r>
        <w:t xml:space="preserve">This document serves as the comprehensive final report for my internship period dedicated to the role of an</w:t>
      </w:r>
      <w:r>
        <w:t xml:space="preserve"> </w:t>
      </w:r>
      <w:r>
        <w:rPr>
          <w:bCs/>
          <w:b/>
        </w:rPr>
        <w:t xml:space="preserve">Educational Administrator</w:t>
      </w:r>
      <w:r>
        <w:t xml:space="preserve">. The primary objective of this practicum was to gain practical insight into the operational dynamics, bureaucratic structures, and policy implementations that define public education management. This experience took place in Mexico City, a metropolis that presents unique challenges and opportunities regarding educational access, quality assurance, and administrative efficiency. By engaging directly with local educational authorities in Mexico City , I aimed to bridge theoretical knowledge acquired during my academic studies with the real-world complexities of managing educational resources in one of Latin America's largest urban centers.</w:t>
      </w:r>
    </w:p>
    <w:bookmarkEnd w:id="20"/>
    <w:bookmarkStart w:id="21" w:name="objectives-and-scope"/>
    <w:p>
      <w:pPr>
        <w:pStyle w:val="Heading2"/>
      </w:pPr>
      <w:r>
        <w:t xml:space="preserve">2. Objectives and Scope</w:t>
      </w:r>
    </w:p>
    <w:p>
      <w:pPr>
        <w:pStyle w:val="FirstParagraph"/>
      </w:pPr>
      <w:r>
        <w:t xml:space="preserve">The internship was structured around three core pillars: administrative workflow analysis, community stakeholder engagement, and data-driven decision-making support. As an intern acting as an Education Administrator , my scope of work extended beyond simple clerical tasks. I was responsible for assisting in the coordination of school inspections, managing student enrollment databases within the local jurisdiction of Mexico City , and participating in strategic meetings regarding resource allocation for underprivileged districts.</w:t>
      </w:r>
    </w:p>
    <w:p>
      <w:pPr>
        <w:pStyle w:val="BodyText"/>
      </w:pPr>
      <w:r>
        <w:t xml:space="preserve">The specific goals included:</w:t>
      </w:r>
    </w:p>
    <w:p>
      <w:pPr>
        <w:numPr>
          <w:ilvl w:val="0"/>
          <w:numId w:val="1001"/>
        </w:numPr>
        <w:pStyle w:val="Compact"/>
      </w:pPr>
      <w:r>
        <w:t xml:space="preserve">To understand the hierarchical structure of educational governance in Mexico City .</w:t>
      </w:r>
    </w:p>
    <w:p>
      <w:pPr>
        <w:numPr>
          <w:ilvl w:val="0"/>
          <w:numId w:val="1001"/>
        </w:numPr>
        <w:pStyle w:val="Compact"/>
      </w:pPr>
      <w:r>
        <w:t xml:space="preserve">To assist in the digitization of historical student records, improving accessibility for administrative oversight.</w:t>
      </w:r>
    </w:p>
    <w:p>
      <w:pPr>
        <w:numPr>
          <w:ilvl w:val="0"/>
          <w:numId w:val="1001"/>
        </w:numPr>
        <w:pStyle w:val="Compact"/>
      </w:pPr>
      <w:r>
        <w:t xml:space="preserve">To analyze current challenges faced by schools in dense urban areas regarding infrastructure and safety protocols.</w:t>
      </w:r>
    </w:p>
    <w:p>
      <w:pPr>
        <w:numPr>
          <w:ilvl w:val="0"/>
          <w:numId w:val="1001"/>
        </w:numPr>
        <w:pStyle w:val="Compact"/>
      </w:pPr>
      <w:r>
        <w:t xml:space="preserve">To propose actionable recommendations for improving inter-departmental communication between regional offices and individual institutions.</w:t>
      </w:r>
    </w:p>
    <w:bookmarkEnd w:id="21"/>
    <w:bookmarkStart w:id="22" w:name="organizational-context"/>
    <w:p>
      <w:pPr>
        <w:pStyle w:val="Heading2"/>
      </w:pPr>
      <w:r>
        <w:t xml:space="preserve">3. Organizational Context</w:t>
      </w:r>
    </w:p>
    <w:p>
      <w:pPr>
        <w:pStyle w:val="FirstParagraph"/>
      </w:pPr>
      <w:r>
        <w:t xml:space="preserve">The placement was situated within the broader framework of the public education system serving Mexico City . The city operates under a distinct regulatory environment compared to other states in Mexico, characterized by high population density and significant socio-economic disparities. The administration I worked with is tasked with overseeing thousands of primary and secondary institutions.</w:t>
      </w:r>
    </w:p>
    <w:p>
      <w:pPr>
        <w:pStyle w:val="BodyText"/>
      </w:pPr>
      <w:r>
        <w:t xml:space="preserve">The office functions as a critical node in the network of educational policy implementation. It serves as the liaison between central federal directives from national ministries and the on-the-ground realities faced by teachers, parents, and students across Mexico City . Understanding this context was vital for my role as an Education Administrator , where every decision impacts not just data points, but actual human lives and futures.</w:t>
      </w:r>
    </w:p>
    <w:bookmarkEnd w:id="22"/>
    <w:bookmarkStart w:id="26" w:name="key-activities-and-responsibilities"/>
    <w:p>
      <w:pPr>
        <w:pStyle w:val="Heading2"/>
      </w:pPr>
      <w:r>
        <w:t xml:space="preserve">4. Key Activities and Responsibilities</w:t>
      </w:r>
    </w:p>
    <w:bookmarkStart w:id="23" w:name="data-management-and-logistics"/>
    <w:p>
      <w:pPr>
        <w:pStyle w:val="Heading3"/>
      </w:pPr>
      <w:r>
        <w:t xml:space="preserve">Data Management and Logistics</w:t>
      </w:r>
    </w:p>
    <w:p>
      <w:pPr>
        <w:pStyle w:val="FirstParagraph"/>
      </w:pPr>
      <w:r>
        <w:t xml:space="preserve">A significant portion of my time was dedicated to managing large datasets related to teacher assignments and student demographics. In Mexico City , the mobility of families is high, leading to frequent transfers between schools. I assisted in updating these records in real-time, ensuring that no child was left without a designated school seat due to administrative lag. This required meticulous attention to detail and an understanding of local zoning laws that determine school catchment areas.</w:t>
      </w:r>
    </w:p>
    <w:bookmarkEnd w:id="23"/>
    <w:bookmarkStart w:id="24" w:name="operational-audits"/>
    <w:p>
      <w:pPr>
        <w:pStyle w:val="Heading3"/>
      </w:pPr>
      <w:r>
        <w:t xml:space="preserve">Operational Audits</w:t>
      </w:r>
    </w:p>
    <w:p>
      <w:pPr>
        <w:pStyle w:val="FirstParagraph"/>
      </w:pPr>
      <w:r>
        <w:t xml:space="preserve">I accompanied senior administrators on field visits to various schools across different boroughs (alcaldías) of Mexico City . These audits were crucial for assessing compliance with safety regulations, infrastructure integrity, and availability of educational materials. During these visits, I learned how to draft official incident reports and coordinate follow-up actions with municipal authorities. This hands-on experience provided a stark contrast to the theoretical models of school management studied in classrooms.</w:t>
      </w:r>
    </w:p>
    <w:bookmarkEnd w:id="24"/>
    <w:bookmarkStart w:id="25" w:name="stakeholder-communication"/>
    <w:p>
      <w:pPr>
        <w:pStyle w:val="Heading3"/>
      </w:pPr>
      <w:r>
        <w:t xml:space="preserve">Stakeholder Communication</w:t>
      </w:r>
    </w:p>
    <w:p>
      <w:pPr>
        <w:pStyle w:val="FirstParagraph"/>
      </w:pPr>
      <w:r>
        <w:t xml:space="preserve">A major component of the Education Administrator role is communication. I facilitated meetings between school principals and regional officials. These interactions often involved resolving disputes regarding budget allocations or interpreting new government policies regarding curriculum changes. Navigating these conversations required not only administrative skill but also cultural sensitivity and empathy, particularly when dealing with communities facing significant economic hardship.</w:t>
      </w:r>
    </w:p>
    <w:bookmarkEnd w:id="25"/>
    <w:bookmarkEnd w:id="26"/>
    <w:bookmarkStart w:id="27" w:name="challenges-encountered"/>
    <w:p>
      <w:pPr>
        <w:pStyle w:val="Heading2"/>
      </w:pPr>
      <w:r>
        <w:t xml:space="preserve">5. Challenges Encountered</w:t>
      </w:r>
    </w:p>
    <w:p>
      <w:pPr>
        <w:pStyle w:val="FirstParagraph"/>
      </w:pPr>
      <w:r>
        <w:t xml:space="preserve">The internship in Mexico City was not without its difficulties. One of the primary challenges was the sheer scale of bureaucracy inherent in public sector administration. Navigating the approval processes for even minor administrative changes often required traversing multiple layers of authorization, which could cause delays in critical operations.</w:t>
      </w:r>
    </w:p>
    <w:p>
      <w:pPr>
        <w:pStyle w:val="BodyText"/>
      </w:pPr>
      <w:r>
        <w:t xml:space="preserve">Furthermore, resource constraints were a persistent issue. Many schools in less affluent areas of Mexico City lacked basic technological infrastructure, making the implementation of digital administrative tools difficult. As an intern tasked with promoting efficiency, I had to balance the desire for modernization with the practical realities of limited resources and connectivity issues.</w:t>
      </w:r>
    </w:p>
    <w:bookmarkEnd w:id="27"/>
    <w:bookmarkStart w:id="28" w:name="Xf5e3a5082dafe2004f71e134758d77d9004bd54"/>
    <w:p>
      <w:pPr>
        <w:pStyle w:val="Heading2"/>
      </w:pPr>
      <w:r>
        <w:t xml:space="preserve">6. Skills Acquired and Professional Development</w:t>
      </w:r>
    </w:p>
    <w:p>
      <w:pPr>
        <w:pStyle w:val="FirstParagraph"/>
      </w:pPr>
      <w:r>
        <w:t xml:space="preserve">This experience significantly enhanced my competencies as a future Education Administrator . I developed advanced proficiency in educational management software tailored for the Mexican public sector. More importantly, I honed my soft skills, including negotiation, conflict resolution, and cross-cultural communication.</w:t>
      </w:r>
    </w:p>
    <w:p>
      <w:pPr>
        <w:pStyle w:val="BodyText"/>
      </w:pPr>
      <w:r>
        <w:rPr>
          <w:bCs/>
          <w:b/>
        </w:rPr>
        <w:t xml:space="preserve">Key Takeaway:</w:t>
      </w:r>
      <w:r>
        <w:t xml:space="preserve"> </w:t>
      </w:r>
      <w:r>
        <w:t xml:space="preserve">Effective administration in a complex urban environment like Mexico City requires adaptability. Policies cannot be applied uniformly; they must be tailored to the specific needs of each community while maintaining overarching standards of quality and equity.</w:t>
      </w:r>
    </w:p>
    <w:bookmarkEnd w:id="28"/>
    <w:bookmarkStart w:id="29" w:name="recommendations"/>
    <w:p>
      <w:pPr>
        <w:pStyle w:val="Heading2"/>
      </w:pPr>
      <w:r>
        <w:t xml:space="preserve">7. Recommendations</w:t>
      </w:r>
    </w:p>
    <w:p>
      <w:pPr>
        <w:pStyle w:val="FirstParagraph"/>
      </w:pPr>
      <w:r>
        <w:t xml:space="preserve">Based on my observations, I propose three main recommendations for the institution hosting this internship:</w:t>
      </w:r>
    </w:p>
    <w:p>
      <w:pPr>
        <w:numPr>
          <w:ilvl w:val="0"/>
          <w:numId w:val="1002"/>
        </w:numPr>
        <w:pStyle w:val="Compact"/>
      </w:pPr>
      <w:r>
        <w:rPr>
          <w:bCs/>
          <w:b/>
        </w:rPr>
        <w:t xml:space="preserve">Digital Integration Strategy:</w:t>
      </w:r>
      <w:r>
        <w:t xml:space="preserve"> </w:t>
      </w:r>
      <w:r>
        <w:t xml:space="preserve">Implement a phased approach to digital record-keeping that includes offline-capable mobile applications for field staff. This would mitigate connectivity issues in remote parts of Mexico City and ensure data integrity during audits.</w:t>
      </w:r>
    </w:p>
    <w:p>
      <w:pPr>
        <w:numPr>
          <w:ilvl w:val="0"/>
          <w:numId w:val="1002"/>
        </w:numPr>
        <w:pStyle w:val="Compact"/>
      </w:pPr>
      <w:r>
        <w:rPr>
          <w:bCs/>
          <w:b/>
        </w:rPr>
        <w:t xml:space="preserve">Enhanced Training Programs:Create specialized training modules for administrative staff focused on data analytics. Understanding demographic trends can help predict enrollment spikes and allocate resources more effectively.</w:t>
      </w:r>
    </w:p>
    <w:p>
      <w:pPr>
        <w:numPr>
          <w:ilvl w:val="0"/>
          <w:numId w:val="1002"/>
        </w:numPr>
        <w:pStyle w:val="Compact"/>
      </w:pPr>
      <w:r>
        <w:t xml:space="preserve">Community Liaison Offices:Establish dedicated liaison offices in high-need neighborhoods to serve as physical hubs for administrative support, reducing the burden on school principals to handle non-educational bureaucratic tasks.</w:t>
      </w:r>
    </w:p>
    <w:bookmarkEnd w:id="29"/>
    <w:bookmarkStart w:id="30" w:name="conclusion"/>
    <w:p>
      <w:pPr>
        <w:pStyle w:val="Heading2"/>
      </w:pPr>
      <w:r>
        <w:t xml:space="preserve">8. Conclusion</w:t>
      </w:r>
    </w:p>
    <w:p>
      <w:pPr>
        <w:pStyle w:val="FirstParagraph"/>
      </w:pPr>
      <w:r>
        <w:t xml:space="preserve">In conclusion, my internship as an Education Administrator in Mexico City has been an invaluable professional milestone. It provided a deep dive into the intricacies of public education management within a major global city. The experience highlighted the critical importance of efficient administration in ensuring educational equity and quality.</w:t>
      </w:r>
    </w:p>
    <w:p>
      <w:pPr>
        <w:pStyle w:val="BodyText"/>
      </w:pPr>
      <w:r>
        <w:t xml:space="preserve">The challenges faced in Mexico City underscore the need for resilient, adaptive, and compassionate administrative frameworks. As I move forward in my career, I carry with me not only technical skills but also a profound respect for the complexity of organizing education at scale. This report serves as a testament to the growth achieved during this period and outlines a path for continued improvement in educational administration practices.</w:t>
      </w:r>
    </w:p>
    <w:p>
      <w:pPr>
        <w:pStyle w:val="BodyText"/>
      </w:pPr>
      <w:r>
        <w:t xml:space="preserve">I am deeply grateful to the staff of the regional office in Mexico City for their mentorship, patience, and willingness to share their expertise. Their dedication to serving the students of Mexico City inspired me throughout my tenure as an intern.</w:t>
      </w:r>
    </w:p>
    <w:p>
      <w:pPr>
        <w:pStyle w:val="BodyText"/>
      </w:pPr>
      <w:r>
        <w:rPr>
          <w:iCs/>
          <w:i/>
        </w:rPr>
        <w:t xml:space="preserve">End of Internship Report. Document prepared for academic review and institutional filing.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Mexico City</dc:title>
  <dc:creator/>
  <dc:language>en</dc:language>
  <cp:keywords/>
  <dcterms:created xsi:type="dcterms:W3CDTF">2026-07-29T13:01:34Z</dcterms:created>
  <dcterms:modified xsi:type="dcterms:W3CDTF">2026-07-29T13:01:34Z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