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Islamabad</w:t>
      </w:r>
    </w:p>
    <w:bookmarkStart w:id="20" w:name="institutional-internship-report"/>
    <w:p>
      <w:pPr>
        <w:pStyle w:val="Heading1"/>
      </w:pPr>
      <w:r>
        <w:t xml:space="preserve">Institutional Internship Report</w:t>
      </w:r>
    </w:p>
    <w:p>
      <w:pPr>
        <w:pStyle w:val="FirstParagraph"/>
      </w:pPr>
      <w:r>
        <w:rPr>
          <w:bCs/>
          <w:b/>
        </w:rPr>
        <w:t xml:space="preserve">Mandatory Academic Requirement Document for the Degree of Education Administration in Pakistan Islamabad</w:t>
      </w:r>
    </w:p>
    <w:bookmarkEnd w:id="20"/>
    <w:bookmarkStart w:id="21" w:name="i.-introduction-and-professional-context"/>
    <w:p>
      <w:pPr>
        <w:pStyle w:val="Heading2"/>
      </w:pPr>
      <w:r>
        <w:t xml:space="preserve">I. Introduction and Professional Context</w:t>
      </w:r>
    </w:p>
    <w:p>
      <w:pPr>
        <w:pStyle w:val="FirstParagraph"/>
      </w:pPr>
      <w:r>
        <w:t xml:space="preserve">The education sector in Pakistan has undergone significant transformation over the last decade, necessitating a new breed of educational leaders who are not only pedagogically sound but also administratively robust. This report details my comprehensive internship experience as an Education Administrator intern within one of the premier institutions situated in Islamabad, Pakistan’s capital city. Islamabad represents a unique microcosm of national policy implementation due to its proximity to federal ministries and educational bodies such as the Higher Education Commission (HEC). As such, conducting an internship within this geographical and administrative hub offers unparalleled exposure to the intersection of academic governance and bureaucratic compliance.</w:t>
      </w:r>
      <w:r>
        <w:t xml:space="preserve"> </w:t>
      </w:r>
      <w:r>
        <w:t xml:space="preserve">The primary objective of this internship was to bridge the gap between theoretical frameworks learned in university curricula regarding "Education Administrator" practices and their practical application within a high-pressure institutional environment. By observing daily operations, managing student records, assisting in faculty coordination, and participating in policy review meetings as an intern, I gained invaluable insights into the complexities of modern educational management. This document serves as a formal academic requirement to demonstrate my competency in these vital areas while adhering to the strict academic standards mandated by our degree program.</w:t>
      </w:r>
    </w:p>
    <w:bookmarkEnd w:id="21"/>
    <w:bookmarkStart w:id="22" w:name="Xe0d7af4e122a1c6179c9be8584f43ac291376b4"/>
    <w:p>
      <w:pPr>
        <w:pStyle w:val="Heading2"/>
      </w:pPr>
      <w:r>
        <w:t xml:space="preserve">II. Institutional Overview and Administrative Structure</w:t>
      </w:r>
    </w:p>
    <w:p>
      <w:pPr>
        <w:pStyle w:val="FirstParagraph"/>
      </w:pPr>
      <w:r>
        <w:t xml:space="preserve">The institution where I completed my internship is a well-established private sector university located in one of Islamabad’s rapidly developing sectors, such as F-10 or Blue Area. These areas are characterized by a high concentration of academic institutions and research centers, reflecting the capital's status as an intellectual hub for Pakistan. As an intern working towards my degree requirements in Education Administration, I was placed within the central administrative office. This department acts as the nerve center of the university, overseeing everything from admissions and student welfare to faculty scheduling and curriculum compliance with HEC guidelines.</w:t>
      </w:r>
      <w:r>
        <w:t xml:space="preserve"> </w:t>
      </w:r>
      <w:r>
        <w:t xml:space="preserve">The hierarchical structure observed during my tenure highlighted the critical importance of efficient communication channels. At the top sat the Vice Chancellor and Provost, followed by Deans of various faculties, department heads, and finally administrative support staff. My role required me to navigate this hierarchy effectively, ensuring that data flowed accurately from lower-level clerks up to senior management without distortion. This experience was crucial for understanding how "Education Administrator" roles function not just as managers of people but as facilitators of organizational goals within the broader context of Pakistan’s federal educational policies.</w:t>
      </w:r>
    </w:p>
    <w:bookmarkEnd w:id="22"/>
    <w:bookmarkStart w:id="23" w:name="X03c496a6a0d71d5ef70f5774a532113d1dc4f1c"/>
    <w:p>
      <w:pPr>
        <w:pStyle w:val="Heading2"/>
      </w:pPr>
      <w:r>
        <w:t xml:space="preserve">III. Key Responsibilities and Academic Duties</w:t>
      </w:r>
    </w:p>
    <w:p>
      <w:pPr>
        <w:pStyle w:val="FirstParagraph"/>
      </w:pPr>
      <w:r>
        <w:t xml:space="preserve">During my time in Islamabad, I was assigned several core responsibilities that tested both my soft skills and technical knowledge of administrative procedures. First, I assisted in the digitization of student records. Given that Pakistan has been aggressively pursuing e-governance initiatives across all sectors, including education through systems like NADRA integration and digital ID tracking for students, it was essential to ensure accuracy in these databases. As an intern learning to become a proficient "Education Administrator," this task taught me the importance of data privacy, cybersecurity awareness, and systematic record-keeping.</w:t>
      </w:r>
      <w:r>
        <w:t xml:space="preserve"> </w:t>
      </w:r>
      <w:r>
        <w:t xml:space="preserve">Furthermore, I participated in the scheduling committee meetings where academic calendars are finalized. This involved coordinating between faculty members who often teach at multiple institutions across the city of Islamabad and ensuring that exam schedules do not clash with national testing board dates. Observing these negotiations provided deep insight into conflict resolution and resource allocation—a core competency for any aspiring administrator. Additionally, I helped draft internal memos regarding policy changes mandated by the Higher Education Commission, requiring precise language and a thorough understanding of regulatory frameworks in Pakistan Islamabad.</w:t>
      </w:r>
      <w:r>
        <w:t xml:space="preserve"> </w:t>
      </w:r>
      <w:r>
        <w:t xml:space="preserve">Another significant duty involved supporting the Student Affairs office during orientation week. This included organizing logistical arrangements for new students from all provinces of Pakistan who had migrated to Islamabad for their studies. The cultural diversity present within our student body meant that the administration had to be culturally sensitive and inclusive, a lesson I internalized deeply while interacting with prospective students and their families.</w:t>
      </w:r>
    </w:p>
    <w:bookmarkEnd w:id="23"/>
    <w:bookmarkStart w:id="24" w:name="Xb16aa51af097faa0ea170c89c45662e93e50ffb"/>
    <w:p>
      <w:pPr>
        <w:pStyle w:val="Heading2"/>
      </w:pPr>
      <w:r>
        <w:t xml:space="preserve">IV. Challenges Encountered in the Islamabad Context</w:t>
      </w:r>
    </w:p>
    <w:p>
      <w:pPr>
        <w:pStyle w:val="FirstParagraph"/>
      </w:pPr>
      <w:r>
        <w:t xml:space="preserve">While the internship provided numerous learning opportunities, it was not without its challenges. One of the primary obstacles faced was navigating the bureaucratic layers inherent to educational governance in Pakistan. Decisions often required approvals from multiple stakeholders, including external bodies that regulate education standards across Pakistan Islamabad and surrounding regions like Rawalpindi. As an intern, I learned patience and perseverance; sometimes a simple approval could take weeks due to administrative bottlenecks.</w:t>
      </w:r>
      <w:r>
        <w:t xml:space="preserve"> </w:t>
      </w:r>
      <w:r>
        <w:t xml:space="preserve">Additionally, the rapid influx of students into Islamabad has put immense strain on infrastructure resources such as library facilities, computer labs, and transportation services. Managing expectations of stakeholders who demand immediate solutions while operating within limited budgets was a complex balancing act observed during my tenure. As I developed strategies to suggest improved workflow efficiencies within the "Education Administrator" framework, I realized that effective administration requires not just compliance but proactive problem-solving tailored to the specific socio-economic realities of Pakistan Islamabad.</w:t>
      </w:r>
      <w:r>
        <w:t xml:space="preserve"> </w:t>
      </w:r>
      <w:r>
        <w:t xml:space="preserve">Another challenge involved adapting traditional administrative practices to modern digital tools. Resistance from senior staff members who preferred paper-based systems initially posed a hurdle. However, through gentle advocacy and demonstrating the efficiency gains of new software systems, I managed to gain some traction in promoting digital transformation initiatives within my department—a critical skill for modern administrators aiming to lead institutions forward.</w:t>
      </w:r>
    </w:p>
    <w:bookmarkEnd w:id="24"/>
    <w:bookmarkStart w:id="25" w:name="v.-conclusion-and-future-prospects"/>
    <w:p>
      <w:pPr>
        <w:pStyle w:val="Heading2"/>
      </w:pPr>
      <w:r>
        <w:t xml:space="preserve">V. Conclusion and Future Prospects</w:t>
      </w:r>
    </w:p>
    <w:p>
      <w:pPr>
        <w:pStyle w:val="FirstParagraph"/>
      </w:pPr>
      <w:r>
        <w:t xml:space="preserve">In conclusion, this internship has been instrumental in shaping my professional identity as a future leader in educational administration within Pakistan Islamabad. It provided me with practical experience that no classroom lecture could fully replicate. I have learned to balance technical proficiency with interpersonal skills, understanding that the heart of any successful school or university lies in its ability to serve its community effectively.</w:t>
      </w:r>
      <w:r>
        <w:t xml:space="preserve"> </w:t>
      </w:r>
      <w:r>
        <w:t xml:space="preserve">The knowledge gained regarding regulatory compliance, stakeholder management, and strategic planning positions me well for future roles as a certified "Education Administrator." Looking ahead, I plan to pursue certifications in educational leadership and continue contributing positively to Pakistan Islamabad’s thriving academic sector. This report fulfills my mandatory requirement by documenting not only what I did but how these experiences transformed my understanding of administrative excellence. Thank you for the opportunity provided by this institution and adherence to degree guidelines set forth by our university's Education Administration department in Pakistan Islamabad.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Pakistan Islamabad</dc:title>
  <dc:creator/>
  <dc:language>en</dc:language>
  <cp:keywords/>
  <dcterms:created xsi:type="dcterms:W3CDTF">2026-07-29T18:00:57Z</dcterms:created>
  <dcterms:modified xsi:type="dcterms:W3CDTF">2026-07-29T18:00:57Z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