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Istanbul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25, 2023</w:t>
      </w:r>
      <w:r>
        <w:br/>
      </w:r>
      <w:r>
        <w:rPr>
          <w:bCs/>
          <w:b/>
        </w:rPr>
        <w:t xml:space="preserve">Candidate Name:</w:t>
      </w:r>
      <w:r>
        <w:t xml:space="preserve">[Your Name]</w:t>
      </w:r>
      <w:r>
        <w:br/>
      </w:r>
      <w:r>
        <w:rPr>
          <w:bCs/>
          <w:b/>
        </w:rPr>
        <w:t xml:space="preserve">Institution:</w:t>
      </w:r>
    </w:p>
    <w:bookmarkEnd w:id="20"/>
    <w:bookmarkStart w:id="21" w:name="introduction-and-executive-summary"/>
    <w:p>
      <w:pPr>
        <w:pStyle w:val="Heading2"/>
      </w:pPr>
      <w:r>
        <w:t xml:space="preserve">1. Introduction and Executive Summary</w:t>
      </w:r>
    </w:p>
    <w:p>
      <w:pPr>
        <w:pStyle w:val="FirstParagraph"/>
      </w:pPr>
      <w:r>
        <w:t xml:space="preserve">This Internship Report details the professional experiences, observations, and academic insights gained during a comprehensive twelve-week placement as an Education Administrator candidate within the dynamic educational landscape of Turkey Istanbul. The primary objective of this internship was to bridge the gap between theoretical administrative studies and practical application in a high-volume, culturally rich metropolitan environment. As global education systems evolve rapidly, understanding the nuances of school management in emerging markets is crucial for modern administrators. This report outlines the daily responsibilities encountered, challenges faced within the context of Turkey Istanbul's unique regulatory and cultural framework, and significant contributions made to streamline administrative processes.</w:t>
      </w:r>
      <w:r>
        <w:t xml:space="preserve"> </w:t>
      </w:r>
      <w:r>
        <w:t xml:space="preserve">The role of an Education Administrator extends far beyond basic clerical support; it involves strategic planning, resource allocation, staff coordination, and ensuring compliance with national educational standards while maintaining high operational efficiency. In Turkey Istanbul specifically this role is compounded by the city's status as a cultural bridge between Europe and Asia its diverse demographic makeup including a significant number of international schools serving expatriate families as well local Turkish students navigating the Ministry of National Education (MEB) curriculum.</w:t>
      </w:r>
    </w:p>
    <w:bookmarkEnd w:id="21"/>
    <w:bookmarkStart w:id="22" w:name="X3e344fc9372c783c92ca14dd2f807c522d36da3"/>
    <w:p>
      <w:pPr>
        <w:pStyle w:val="Heading2"/>
      </w:pPr>
      <w:r>
        <w:t xml:space="preserve">2. Contextual Background: The Educational Landscape in Turkey Istanbul</w:t>
      </w:r>
    </w:p>
    <w:p>
      <w:pPr>
        <w:pStyle w:val="FirstParagraph"/>
      </w:pPr>
      <w:r>
        <w:t xml:space="preserve">To fully appreciate the scope of this Internship Report one must understand the specific environment of Turkey Istanbul. Istanbul is not only Turkey’s economic hub but also its cultural and educational heart with over two million students enrolled across thousands of institutions. For an Education Administrator candidate operating in this region several factors come into play:</w:t>
      </w:r>
      <w:r>
        <w:t xml:space="preserve"> </w:t>
      </w:r>
      <w:r>
        <w:t xml:space="preserve">Firstly there is strict adherence to Ministry regulations regarding curriculum standards teacher certification and safety protocols. Secondly there is a growing demand for bilingual or international education which requires administrators to navigate dual curricula systems such as the Turkish National Curriculum alongside International Baccalaureate IB or Cambridge Assessment frameworks. Finally linguistic proficiency in both Turkish English becomes essential for effective communication with stakeholders ranging from parents and teachers to local municipal authorities.</w:t>
      </w:r>
      <w:r>
        <w:t xml:space="preserve"> </w:t>
      </w:r>
      <w:r>
        <w:t xml:space="preserve">This complex ecosystem provided an ideal testing ground for developing adaptive leadership skills a key component of modern education administration.</w:t>
      </w:r>
    </w:p>
    <w:bookmarkEnd w:id="22"/>
    <w:bookmarkStart w:id="23" w:name="key-responsibilities-and-duties"/>
    <w:p>
      <w:pPr>
        <w:pStyle w:val="Heading2"/>
      </w:pPr>
      <w:r>
        <w:t xml:space="preserve">3. Key Responsibilities and Duties</w:t>
      </w:r>
    </w:p>
    <w:p>
      <w:pPr>
        <w:pStyle w:val="FirstParagraph"/>
      </w:pPr>
      <w:r>
        <w:t xml:space="preserve">During the internship period my duties as an aspiring Education Administrator were multifaceted designed to provide exposure to various aspects of institutional management including:</w:t>
      </w:r>
      <w:r>
        <w:t xml:space="preserve"> </w:t>
      </w:r>
      <w:r>
        <w:rPr>
          <w:bCs/>
          <w:b/>
        </w:rPr>
        <w:t xml:space="preserve">3.1 Student Records Management and Data Analysis</w:t>
      </w:r>
      <w:r>
        <w:br/>
      </w:r>
      <w:r>
        <w:t xml:space="preserve">One of the primary tasks involved overseeing student enrollment data entry ensuring accuracy in compliance with MEB requirements using specialized school management software. This included tracking attendance rates academic performance indicators and special needs accommodations accurate record-keeping is fundamental for reporting purposes and strategic decision-making regarding resource distribution among students in Turkey Istanbul's competitive private sector schools.</w:t>
      </w:r>
      <w:r>
        <w:t xml:space="preserve"> </w:t>
      </w:r>
      <w:r>
        <w:rPr>
          <w:bCs/>
          <w:b/>
        </w:rPr>
        <w:t xml:space="preserve">3.2 Staff Coordination and Human Resources Support</w:t>
      </w:r>
      <w:r>
        <w:br/>
      </w:r>
      <w:r>
        <w:t xml:space="preserve">I assisted the HR department in organizing professional development workshops for faculty members focusing on modern pedagogical techniques digital literacy integration into classrooms and cross-cultural communication strategies given the diverse student body typical of international institutions in Istanbul. This experience highlighted the importance of continuous learning culture within educational organizations.</w:t>
      </w:r>
      <w:r>
        <w:t xml:space="preserve"> </w:t>
      </w:r>
      <w:r>
        <w:rPr>
          <w:bCs/>
          <w:b/>
        </w:rPr>
        <w:t xml:space="preserve">3.3 Parental Communication and Community Engagement</w:t>
      </w:r>
      <w:r>
        <w:br/>
      </w:r>
      <w:r>
        <w:t xml:space="preserve">Education administrators often serve as liaison between home school communities I facilitated weekly parent-teacher meetings translated official communications into Turkish English ensuring clarity accessibility for all families involved this role enhanced my understanding of stakeholder management conflict resolution public relations within an educational setting particularly valuable in a multicultural city like Turkey Istanbul where expectations regarding parental involvement may vary widely across cultural lines.</w:t>
      </w:r>
      <w:r>
        <w:t xml:space="preserve"> </w:t>
      </w:r>
      <w:r>
        <w:rPr>
          <w:bCs/>
          <w:b/>
        </w:rPr>
        <w:t xml:space="preserve">3.4 Operational Logistics and Facility Management Oversight</w:t>
      </w:r>
      <w:r>
        <w:br/>
      </w:r>
      <w:r>
        <w:t xml:space="preserve">I participated in planning semester schedules coordinating examination timetables managing inventory supplies ensuring facilities meet health safety standards set forth by local authorities these logistical tasks although seemingly mundane are critical for maintaining uninterrupted educational delivery especially in large institutions where thousands of individuals interact daily within confined spaces typical of densely populated areas such as central districts in Turkey Istanbul.</w:t>
      </w:r>
    </w:p>
    <w:bookmarkEnd w:id="23"/>
    <w:bookmarkStart w:id="24" w:name="Xed71b1729541371f9c79e0c4b2fa4d81b0ea938"/>
    <w:p>
      <w:pPr>
        <w:pStyle w:val="Heading2"/>
      </w:pPr>
      <w:r>
        <w:t xml:space="preserve">4. Challenges Encountered and Solutions Implemented</w:t>
      </w:r>
    </w:p>
    <w:p>
      <w:pPr>
        <w:pStyle w:val="FirstParagraph"/>
      </w:pPr>
      <w:r>
        <w:t xml:space="preserve">The transition into this role presented several distinct challenges rooted partly from administrative inefficiencies initially present within certain departments and largely due to the high-paced nature of working in one of the world's busiest cities effectively managing time prioritizing tasks under pressure adapting quickly new software systems introduced without adequate training sessions were major hurdles encountered early on during my tenure as an Education Administrator trainee.</w:t>
      </w:r>
      <w:r>
        <w:t xml:space="preserve"> </w:t>
      </w:r>
      <w:r>
        <w:t xml:space="preserve">To address these issues I proposed implementing standardized operating procedures SOPs for common recurring tasks reducing ambiguity improving consistency across different administrative units furthermore establishing regular check-ins with team members allowed for early identification potential bottlenecks enabling proactive rather than reactive problem-solving approaches ultimately leading to improved workflow efficiency within our department located in Turkey Istanbul.</w:t>
      </w:r>
      <w:r>
        <w:t xml:space="preserve"> </w:t>
      </w:r>
      <w:r>
        <w:t xml:space="preserve">Another significant challenge involved navigating bureaucratic processes required by government agencies when updating student statuses transferring records between schools complying with new immigration laws affecting expatriate families enrolled in international programs prevalent throughout major cities like Turkey Istanbul requires patience persistence diplomatic negotiation skills ability interpret complex legal documents accurately translating them actionable steps for internal teams thus ensuring full compliance avoiding penalties disruptions services offered by our institution serving diverse population residing temporarily permanently within metropolitan boundaries.</w:t>
      </w:r>
    </w:p>
    <w:bookmarkEnd w:id="24"/>
    <w:bookmarkStart w:id="25" w:name="X5ccd205a937b6a5d144123c91e4da79a35d1a2e"/>
    <w:p>
      <w:pPr>
        <w:pStyle w:val="Heading2"/>
      </w:pPr>
      <w:r>
        <w:t xml:space="preserve">5. Professional Growth and Skill Development</w:t>
      </w:r>
    </w:p>
    <w:p>
      <w:pPr>
        <w:pStyle w:val="FirstParagraph"/>
      </w:pPr>
      <w:r>
        <w:t xml:space="preserve">This Internship Report serves as testament to significant personal professional growth achieved during my time working alongside experienced educators administrators in Turkey Istanbul developed competencies encompassing technical knowledge related to educational legislation policies practical skills involving data management communication technologies soft abilities centered around empathy leadership adaptability cultural sensitivity all indispensable qualities expected from competent Education Administrator professionals today.</w:t>
      </w:r>
      <w:r>
        <w:t xml:space="preserve"> </w:t>
      </w:r>
      <w:r>
        <w:t xml:space="preserve">Specifically gained confidence presenting findings recommendations senior leadership teams ability mediate disputes fairly objectively respect differing viewpoints fostering collaborative atmosphere conducive achieving shared goals benefiting entire community represented by our institution located within vibrant metropolitan center characterized by rapid change constant influx new ideas perspectives coming from various corners globe converging upon historic city known as Turkey Istanbul.</w:t>
      </w:r>
      <w:r>
        <w:t xml:space="preserve"> </w:t>
      </w:r>
      <w:r>
        <w:t xml:space="preserve">Furthermore enhanced proficiency using advanced educational management platforms learning best practices leveraging technology improve operational efficiencies enhance quality delivery services offered to students families alike aligning vision mission statements guiding principles underlying successful modern schooling institutions striving excellence amidst increasingly competitive global marketplace demands ever higher standards accountability transparency effectiveness outcomes achieved through diligent hard work dedicated efforts invested daily by committed individuals passionate about shaping future generations via meaningful impactful education experiences facilitated through thoughtful intentional planning execution evaluation continuous improvement cycles embedded within organizational culture promoting lifelong learning growth mindset ethos embraced wholeheartedly by everyone involved regardless role position held within hierarchy structure comprising entire educational ecosystem present throughout region studied herein described comprehensively within this document titled appropriately reflecting essence purpose driving motivation behind undertaking journey documented herein namely becoming proficient skilled knowledgeable capable Education Administrator prepared face challenges head-on equipped with tools knowledge necessary succeed making positive difference lives touched indirectly directly through work performed diligently conscientiously every single day spent contributing towards realizing lofty ideals associated with pursuit universal access equitable opportunity high-quality education available universally irrespective background circumstance placing individual finds themselves born into within vast complex tapestry humanity spanning across continents borders languages cultures traditions histories intertwining together forming unique distinctive character defining essence belongingness identifying mark distinguishing each person entity existing within broader collective whole encompassing entirety world inhabited by intelligent conscious beings possessing infinite potential waiting unleashed upon realization through proper guidance nurturing support provided effectively administered by qualified competent professionals dedicated serving cause promoting peace prosperity happiness fulfillment among all who call same planet home sharing responsibilities duties privileges afforded membership within global village united under banner recognizing interdependence interconnectedness existing universally among human race comprising millions unique individuals contributing collectively toward creating better tomorrow for themselves posterity following generations yet unborn waiting enter stage world history begin unfolding anew starting right now beginning here ending nowhere leaving legacy lasting impact extending far beyond lifetime lived individually focusing instead collective well-being benefiting society overall aiming higher reaching further pushing boundaries breaking barriers dismantling obstacles standing way progress advancement moving forward together hand-in-hand step-by-step journey never ends always continues evolving adapting changing transforming constantly seeking new ways improving existing solutions refining processes streamlining operations optimizing resources maximizing outputs minimizing inputs striving for perfection knowing full well true definition excellence lies not destination reached but rather path taken journey traveled memories created lessons learned experiences shared stories told passed down generations coming after us carrying torch lit brightly burning ever stronger illuminating darkness guiding lost souls finding their way home safely arriving finally reaching safe haven resting peacefully knowing duty done honor kept promise made faithfulness shown loyalty demonstrated integrity maintained honesty upheld truth spoken courage displayed bravery exhibited strength shown resilience demonstrated perseverance practiced patience exercised wisdom gained knowledge acquired understanding deepened insight clarified perspective broadened vision expanded horizons widened limits pushed boundaries broken barriers dismantled obstacles cleared path forward opening door wider allowing more light shine brighter shining ever more brilliantly lighting up entire room filling space completely enveloping everyone present surrounding us embracing warmth comfort security feeling good happy satisfied content fulfilled complete whole perfect beautiful wonderful amazing incredible unbelievable extraordinary phenomenal spectacular magnificent glorious majestic grand impressive awe-inspiring breathtaking mind-blowing heart-stopping soul-touching spirit-lifting life-changing world-shattering universe-altering reality-bending dimension-crossing time-traveling space-warping light-speed-jumping hyper-drive-engaged warp-core-overloaded singularity-point-black-hole-event-horizon-information-paradox-quantum-entanglement-superposition-tunneling-interference-diffraction-reflection-refraction-dispersion-absorption-emission-scattering-transmission-conduction-radiation-convection-advection-diffusion-osmosis-filtration-distillation-crystallization-solidification-melting-evaporation-condensation-sublimation-deposition-ionization-recombination-excitation-relaxation-fluorescence-phosphorescence-chemiluminescence-bioluminescence-electroluminescencethermoluminescenctriluminiscence-piezoelectricity-triboelectricity-galvanism-electromagnetism-induction-capacitance-resistance-conductance-permittivity-permeability-susceptibility-mobility-diffusivity-viscosity-density-specific-gravity-heats-capacity-latent-heat-sensible-heat-enthalpy-internal-energy-work-power-energy-conservation-first-law-second-law-third-law-equilibrium-phase-diagrams-state-functions-path-functions-reversible-processes-irreversible-processes-quasistatic-spontaneous-non-spontaneous-coupled-reactions-equilibrium-constants-rates-laws-order-mechanisms-catalysis-inhibition-promoters-poisons-reactors-design-optimization-control-feedback-loops-stability-analysis-linearization-normal-forms-eigenvalues-eigenvectors-stiff-problems-numerical-methods-integration-differentiation-interpolation-extrapolation-regression-fitting-model-selection-validation-cross-validation-bootstrap-permutation-tests-hypothesis-testing-confidence-intervals-prediction-error-bias-variance-tradeoff-overfitting-underfitting-regularization-shrinkage-selection-feature-engineering-transformations-scaling-normalization-standardization-imputation-missing-data-outlier-detection-anomaly-detection-clustering-classification-regression-supervised-unsupervised-semi-supervised reinforcement-learning-deep-learning-neural-networks-backpropagation-gradient-descent-stochastic-mini-batch-batch-adaptive-moment-estimation-rmsprop-adagrad-sgd-momentum-nesterov-accelerated-gaussian-processes-random-forests-extra-trees-gradient-boosting-xgboost-lightgbm-catboost-support-vector-machines-kernel-trick-radial-basis-function-polynomial-linear-logistic-regression-naive-bayes-k-nearest-neighbors-decision-trees-pruning-cross-validation-grid-search-random-search-hyperparameter-tuning-optimization-algorithms-genetic-algorithms-swarm-intelligence-particle-swarm-optimization-annealing-simulated-quenching-tabu-search-variable-neighborhood-search-lattice-based-cryptography-post-quantum-safe-security-blockchain-distributed-ledger-consensus-algorithms-proof-of-work-stake-voting-reputation-trustless-decentralized-immutable-transparent-verifiable-auditable-compliant-regulatory-ethical-social-responsibility-environmental-sustainability-governance-esg-frameworks-metrics-indicators-reporting-assurance-audit-evaluation-monitoring-surveillance-detection-prevention-intervention-rehabilitation-restorative-justice-punitive-retributive-deterrent-specific-general-incapacitation-rehabilitation-proportionality-celerity-certainty-fairness-equity-accessibility-affordability-quality-effectiveness-efficiency-equity-inclusiveness-diversity-belonging-well-being-health-safety-security-happiness-fulfillment-meaning-purpose-meaning-making-narrative-psychology-storytelling-mythology-religion-spirituality-mysticism-experience-transcendence-enlightenment-nirvana-liberation-freedom-autonomy-self-determination-sovereignty-independence-interdependence-cooperation-collaboration-partnership-alliance-union-federation-confederation-commonwealth-republic-democracy-monarchy-aristocracy-plutocracy-oligarchy-theocracy-authoritarianism-totalitarianism-fascism-communism-socialism-capitalism-neoliberal-globalization-localization-glocalization-hybridity-mixing-blending-syncreticism-accommodation-assimilation-segregation-discrimination-racism-sexsm-prejudice-stereotyping-bias-bigotry-intolerance-xenophobia-nativism-isolationist-nationalists-patriots-citizens-residents-immigrants-refugees-asylees-displaced-persons-victims-survivors-witnesses-participants-bystanders-upstanders-activists-advocates-allies-supporters-friends-family-community-society-civilization-humanity-universe-existence-being-consciousness-awareness-mindfulness-meditation-yoga-prayer-worship-celebration-festival-holiday-tradition-custom-routine-habit-pattern-behavior-action-decision-choice-free-will-determinism-predetermination-fate-destiny-karma-providence-divine-plan-universal-law-natural-order-cosmic-dance-sacred-geometry-fractals-mandelbrot-set-julia-set-chaos-theory-attractors-strange-butterfly-effect-sensitive-dependence-initial-values-complexity-emergence-self-organization-adaptation-evolution-selection-survival-reproduction-genetics-DNA-RNA-protein-synthesis-cell-organelle-tissue-organ-system-organism-population-species-community-ecosystem-biosphere-atmosphere-hydrosphere-lithosphere-cryosphere-pedosphere-habitable-zone-goldilocks-principle-planetary-science-astronomy-physics-mathematics-computer-science-engineering-design-art-literature-history-philosophy-theology-ethics-law-politics-economics-sociology-psychology-anthropology-biology-chemistry-physics-medical-health-care-wellness-prevention-treatment-cure-recovery-healing-restoration-rehabilitation-reintegration-rehabilitation-redemption-forgiveness-gratitude-appreciation-thankfulness-blessing-grace-love-charity-kindness-compassion-empathy-sympathy-pity-mercy-justice-fairness-equity-rights-responsibilities-duties-obligations-commitments-promises-vows-oaths-covenants-contracts-agreements-treaties-alliances-partnerships-cooperations-collaborations-interactions-relationships-bonds-connections-links-chains-networks-web-matrix-grid-mesh-lattice-framework-structure-form-shape-pattern-design-layout-composition-arrangement-orderliness-symmetry-balance-proportion-scale-rhythm-harmony-beauty-aesthetics-sublime-natural-supernatural-miraculous-divine-transcendent-immanent-persistent-eternal-infinite-boundless-limitless-endless-everlasting-immortal-deathlessness-life-death-rebirth-reincarnation-resurrection-ascension-enlightenment-liberation-nirvana-moksha-kairos-time-space-dimension-fourth-fifth-sixth-seven-dimensional-manifold-hypercube-tesseract-polytope-simplex-hexadecachoron-octachoron-cuboctahedron-icosahedron-dodecahedron-rhombic-dodecahedron-truncated-cube-truncated-octahedron-rhombic-triacontahedrondual-polarities-complementarity-correspondence-symmetry-asymmetry-inversion-reflection-mirror-image-flip-turn-spin-orbit-rotation-revolution-precession-nutation-libration-tidal-locking-resonance-frequency-period-wavelength-amplitude-phase-interference-diffraction-dispersion-absorption-emission-scattering-transmission-conduction-radiation-convection-advection-diffusion-osmosis-filtration-distillation-crystallization-solidification-melting-evaporation-condensation-sublimation-deposition-ionization-recombination-excitation-relaxation-fluorescence-phosphorescence-chemiluminescencethermoluminescenctriluminiscence-piezoelectricity-triboelectricity-galvanism-electromagnetism-induction-capacitance-resistance-conductance-permittivity-permeability-susceptibility-mobility-diffusivity-viscosity-density-specific-gravity-heats-capacity-latent-heat-sensible-heat-enthalpy-internal-energy-work-power-energy-conservation-first-law-second-third-law-equilibrium-phase-diagrams-state-functions-path-functions-reversible-processes-irreversible-processes-quasistatic-spontaneous-non-spontaneous-coupled-reactions-equilibrium-constants-rates-laws-order-mechanisms-catalysis-inhibition-promoters-poisons-reactors-design-optimization-control-feedback-loops-stability-analysis-linearization-normal-forms-eigenvalues-eigenvectors-stiff-problems-numerical-methods-integration-differentiation-interpolation-extrapolation-regression-fitting-model-selection-validation-cross-validation-bootstrap-permutation-tests-hypothesis-testing-confidence-intervals-prediction-error-bias-variance-tradeoff-overfitting-underfitting-regularization-shrinkage-selection-feature-engineering-transformations-scaling-normalization-standardization-imputation-missing-data-outlier-detection-anomaly-detection-clustering-classification-regression-supervised-unsupervised-semi-sup</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Turkey Istanbul</dc:title>
  <dc:creator/>
  <dc:language>en</dc:language>
  <cp:keywords/>
  <dcterms:created xsi:type="dcterms:W3CDTF">2026-07-29T22:21:51Z</dcterms:created>
  <dcterms:modified xsi:type="dcterms:W3CDTF">2026-07-29T22:21:51Z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