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Department of Educational Leadership</w:t>
      </w:r>
      <w:r>
        <w:br/>
      </w:r>
      <w:r>
        <w:t xml:space="preserve">From: [Student Name]</w:t>
      </w:r>
      <w:r>
        <w:br/>
      </w:r>
      <w:r>
        <w:t xml:space="preserve">Subject: Internship Completion Report for the role of Education Administrator in United States Miami</w:t>
      </w:r>
    </w:p>
    <w:bookmarkStart w:id="20" w:name="executive-summary"/>
    <w:p>
      <w:pPr>
        <w:pStyle w:val="Heading2"/>
      </w:pPr>
      <w:r>
        <w:t xml:space="preserve">1. Executive Summary</w:t>
      </w:r>
    </w:p>
    <w:p>
      <w:pPr>
        <w:pStyle w:val="FirstParagraph"/>
      </w:pPr>
      <w:r>
        <w:t xml:space="preserve">This document serves as the formal</w:t>
      </w:r>
      <w:r>
        <w:t xml:space="preserve"> </w:t>
      </w:r>
      <w:r>
        <w:rPr>
          <w:bCs/>
          <w:b/>
        </w:rPr>
        <w:t xml:space="preserve">Internship Report</w:t>
      </w:r>
      <w:r>
        <w:t xml:space="preserve"> </w:t>
      </w:r>
      <w:r>
        <w:t xml:space="preserve">detailing my experiences, responsibilities, and academic growth during a comprehensive administrative placement focused on educational leadership. The primary objective of this internship was to gain hands-on experience in the complex operational dynamics of school management within a diverse urban context. Specifically, this report outlines the activities undertaken while functioning as an aspiring</w:t>
      </w:r>
      <w:r>
        <w:t xml:space="preserve"> </w:t>
      </w:r>
      <w:r>
        <w:rPr>
          <w:bCs/>
          <w:b/>
        </w:rPr>
        <w:t xml:space="preserve">Education Administrator</w:t>
      </w:r>
      <w:r>
        <w:t xml:space="preserve"> </w:t>
      </w:r>
      <w:r>
        <w:t xml:space="preserve">situated in the vibrant and dynamic educational landscape of United States Miami.</w:t>
      </w:r>
    </w:p>
    <w:p>
      <w:pPr>
        <w:pStyle w:val="BodyText"/>
      </w:pPr>
      <w:r>
        <w:t xml:space="preserve">The duration of this practicum allowed for an immersive exploration of policy implementation, stakeholder communication, and strategic planning. By anchoring my fieldwork in United States Miami, I was able to engage with a student population characterized by significant cultural diversity and linguistic variation. This context provided a unique backdrop for testing theoretical administrative frameworks against real-world challenges.</w:t>
      </w:r>
    </w:p>
    <w:bookmarkEnd w:id="20"/>
    <w:bookmarkStart w:id="21" w:name="organization-profile-and-context"/>
    <w:p>
      <w:pPr>
        <w:pStyle w:val="Heading2"/>
      </w:pPr>
      <w:r>
        <w:t xml:space="preserve">2. Organization Profile and Context</w:t>
      </w:r>
    </w:p>
    <w:p>
      <w:pPr>
        <w:pStyle w:val="FirstParagraph"/>
      </w:pPr>
      <w:r>
        <w:t xml:space="preserve">The internship took place within a mid-sized public school district in United States Miami, an area known for its robust international community. The institution serves as a microcosm of the broader demographic shifts occurring throughout Florida. As an intern, I was placed directly under the supervision of the Assistant Superintendent for Curriculum and Instruction. This positioning provided me with high-level access to district-wide initiatives while allowing for detailed observation at individual school levels.</w:t>
      </w:r>
    </w:p>
    <w:p>
      <w:pPr>
        <w:pStyle w:val="BodyText"/>
      </w:pPr>
      <w:r>
        <w:t xml:space="preserve">The specific focus on United States Miami is critical to understanding the scope of this work. The region is a hub for bilingual education, particularly between English and Spanish, but also encompassing Haitian Creole and Portuguese. Consequently, the administrative framework here requires specialized knowledge in equity compliance, language acquisition protocols (ELL/ESL), and cross-cultural competency training for staff. Operating as an</w:t>
      </w:r>
      <w:r>
        <w:t xml:space="preserve"> </w:t>
      </w:r>
      <w:r>
        <w:rPr>
          <w:bCs/>
          <w:b/>
        </w:rPr>
        <w:t xml:space="preserve">Education Administrator</w:t>
      </w:r>
      <w:r>
        <w:t xml:space="preserve"> </w:t>
      </w:r>
      <w:r>
        <w:t xml:space="preserve">in this specific geography demands not only managerial proficiency but also deep cultural sensitivity.</w:t>
      </w:r>
    </w:p>
    <w:bookmarkEnd w:id="21"/>
    <w:bookmarkStart w:id="25" w:name="core-responsibilities-and-activities"/>
    <w:p>
      <w:pPr>
        <w:pStyle w:val="Heading2"/>
      </w:pPr>
      <w:r>
        <w:t xml:space="preserve">3. Core Responsibilities and Activities</w:t>
      </w:r>
    </w:p>
    <w:p>
      <w:pPr>
        <w:pStyle w:val="FirstParagraph"/>
      </w:pPr>
      <w:r>
        <w:t xml:space="preserve">During my tenure, my duties as a prospective</w:t>
      </w:r>
      <w:r>
        <w:t xml:space="preserve"> </w:t>
      </w:r>
      <w:r>
        <w:rPr>
          <w:bCs/>
          <w:b/>
        </w:rPr>
        <w:t xml:space="preserve">Education Administrator</w:t>
      </w:r>
      <w:r>
        <w:t xml:space="preserve"> </w:t>
      </w:r>
      <w:r>
        <w:t xml:space="preserve">evolved from observational tasks to active project management. The following sections detail the primary areas of engagement.</w:t>
      </w:r>
    </w:p>
    <w:bookmarkStart w:id="22" w:name="strategic-planning-and-policy-analysis"/>
    <w:p>
      <w:pPr>
        <w:pStyle w:val="Heading3"/>
      </w:pPr>
      <w:r>
        <w:t xml:space="preserve">3.1 Strategic Planning and Policy Analysis</w:t>
      </w:r>
    </w:p>
    <w:p>
      <w:pPr>
        <w:pStyle w:val="FirstParagraph"/>
      </w:pPr>
      <w:r>
        <w:t xml:space="preserve">A significant portion of my time was dedicated to assisting in the review and modification of district policies regarding student conduct and academic intervention. I participated in monthly executive meetings where data from standardized testing was analyzed to determine resource allocation. In the context of United States Miami, this often involved addressing achievement gaps among transient populations—students who move frequently due to housing instability or family relocation across international borders.</w:t>
      </w:r>
    </w:p>
    <w:p>
      <w:pPr>
        <w:pStyle w:val="BodyText"/>
      </w:pPr>
      <w:r>
        <w:t xml:space="preserve">I assisted in drafting a new communication strategy aimed at increasing parental involvement among non-English speaking families. This required collaborating with community liaisons to translate materials and ensure that the tone was culturally appropriate. This experience highlighted the intricate role of an</w:t>
      </w:r>
      <w:r>
        <w:t xml:space="preserve"> </w:t>
      </w:r>
      <w:r>
        <w:rPr>
          <w:bCs/>
          <w:b/>
        </w:rPr>
        <w:t xml:space="preserve">Education Administrator</w:t>
      </w:r>
      <w:r>
        <w:t xml:space="preserve">, who must bridge the gap between rigid bureaucratic requirements and flexible, community-centered approaches.</w:t>
      </w:r>
    </w:p>
    <w:bookmarkEnd w:id="22"/>
    <w:bookmarkStart w:id="23" w:name="human-resources-and-staff-development"/>
    <w:p>
      <w:pPr>
        <w:pStyle w:val="Heading3"/>
      </w:pPr>
      <w:r>
        <w:t xml:space="preserve">3.2 Human Resources and Staff Development</w:t>
      </w:r>
    </w:p>
    <w:p>
      <w:pPr>
        <w:pStyle w:val="FirstParagraph"/>
      </w:pPr>
      <w:r>
        <w:t xml:space="preserve">The internship included exposure to the human resources lifecycle within education. I supported the onboarding process for new teachers, focusing heavily on orientation sessions regarding district technology platforms and reporting structures. Furthermore, I observed several professional development workshops designed to train staff in trauma-informed care practices.</w:t>
      </w:r>
    </w:p>
    <w:p>
      <w:pPr>
        <w:pStyle w:val="BodyText"/>
      </w:pPr>
      <w:r>
        <w:t xml:space="preserve">Given the socio-economic realities present in parts of United States Miami, many students arrive at school with unaddressed traumatic experiences. As an administrator, understanding how to support teachers who are often on the front lines of this crisis is vital. I helped coordinate surveys to assess teacher burnout levels and proposed adjustments to workload distributions based on the findings.</w:t>
      </w:r>
    </w:p>
    <w:bookmarkEnd w:id="23"/>
    <w:bookmarkStart w:id="24" w:name="X79b2687dc6505248788b31e2e52bc19bd491334"/>
    <w:p>
      <w:pPr>
        <w:pStyle w:val="Heading3"/>
      </w:pPr>
      <w:r>
        <w:t xml:space="preserve">3.3 Community Engagement and Stakeholder Relations</w:t>
      </w:r>
    </w:p>
    <w:p>
      <w:pPr>
        <w:pStyle w:val="FirstParagraph"/>
      </w:pPr>
      <w:r>
        <w:t xml:space="preserve">A key component of my role as an intern in United States Miami was facilitating communication between the school administration and local community organizations. This included attending town hall meetings where parents voiced concerns regarding safety, curriculum content, and facility maintenance.</w:t>
      </w:r>
    </w:p>
    <w:p>
      <w:pPr>
        <w:pStyle w:val="BodyText"/>
      </w:pPr>
      <w:r>
        <w:t xml:space="preserve">I learned that effective administration in this region requires high visibility. Being present at community events is not merely ceremonial; it builds the trust necessary for smooth policy implementation. I documented these interactions meticulously to create a case study on "Building Trust in Diverse Communities," which was later presented to the graduate seminar group.</w:t>
      </w:r>
    </w:p>
    <w:bookmarkEnd w:id="24"/>
    <w:bookmarkEnd w:id="25"/>
    <w:bookmarkStart w:id="26" w:name="challenges-encountered"/>
    <w:p>
      <w:pPr>
        <w:pStyle w:val="Heading2"/>
      </w:pPr>
      <w:r>
        <w:t xml:space="preserve">4. Challenges Encountered</w:t>
      </w:r>
    </w:p>
    <w:p>
      <w:pPr>
        <w:pStyle w:val="FirstParagraph"/>
      </w:pPr>
      <w:r>
        <w:t xml:space="preserve">Navigating the role of an</w:t>
      </w:r>
      <w:r>
        <w:t xml:space="preserve"> </w:t>
      </w:r>
      <w:r>
        <w:rPr>
          <w:bCs/>
          <w:b/>
        </w:rPr>
        <w:t xml:space="preserve">Education Administrator</w:t>
      </w:r>
      <w:r>
        <w:t xml:space="preserve"> </w:t>
      </w:r>
      <w:r>
        <w:t xml:space="preserve">is fraught with challenges, and working in United States Miami presented specific hurdles. Budgetary constraints are a constant reality in public education, forcing administrators to make difficult trade-offs between resource availability and educational quality.</w:t>
      </w:r>
    </w:p>
    <w:p>
      <w:pPr>
        <w:pStyle w:val="BodyText"/>
      </w:pPr>
      <w:r>
        <w:t xml:space="preserve">Additionally, linguistic barriers sometimes complicated immediate decision-making processes when interacting with parents who did not speak English fluently. I observed how delays in translation services could impact the resolution of disciplinary issues or special education placements. Overcoming these challenges required patience, cultural humility, and a proactive approach to seeking interpretative resources.</w:t>
      </w:r>
    </w:p>
    <w:bookmarkEnd w:id="26"/>
    <w:bookmarkStart w:id="27" w:name="professional-growth-and-reflection"/>
    <w:p>
      <w:pPr>
        <w:pStyle w:val="Heading2"/>
      </w:pPr>
      <w:r>
        <w:t xml:space="preserve">5. Professional Growth and Reflection</w:t>
      </w:r>
    </w:p>
    <w:p>
      <w:pPr>
        <w:pStyle w:val="FirstParagraph"/>
      </w:pPr>
      <w:r>
        <w:t xml:space="preserve">This internship has fundamentally shifted my understanding of educational leadership. Prior to this experience in United States Miami, I viewed administration primarily through the lens of operational efficiency. I now recognize that true administrative excellence is rooted in empathy, equity, and strategic advocacy for marginalized students.</w:t>
      </w:r>
    </w:p>
    <w:p>
      <w:pPr>
        <w:pStyle w:val="BodyText"/>
      </w:pPr>
      <w:r>
        <w:t xml:space="preserve">I have developed stronger skills in data-driven decision-making, conflict resolution, and cross-cultural communication. The fast-paced environment of United States Miami has taught me to be adaptable and resilient. I learned that an</w:t>
      </w:r>
      <w:r>
        <w:t xml:space="preserve"> </w:t>
      </w:r>
      <w:r>
        <w:rPr>
          <w:bCs/>
          <w:b/>
        </w:rPr>
        <w:t xml:space="preserve">Education Administrator</w:t>
      </w:r>
      <w:r>
        <w:t xml:space="preserve"> </w:t>
      </w:r>
      <w:r>
        <w:t xml:space="preserve">must be a leader who listens as much as they speak, capable of synthesizing complex legal mandates into actionable steps that benefit students daily.</w:t>
      </w:r>
    </w:p>
    <w:bookmarkEnd w:id="27"/>
    <w:bookmarkStart w:id="28" w:name="conclusion"/>
    <w:p>
      <w:pPr>
        <w:pStyle w:val="Heading2"/>
      </w:pPr>
      <w:r>
        <w:t xml:space="preserve">6. Conclusion</w:t>
      </w:r>
    </w:p>
    <w:p>
      <w:pPr>
        <w:pStyle w:val="FirstParagraph"/>
      </w:pPr>
      <w:r>
        <w:t xml:space="preserve">In conclusion, this internship report summarizes a transformative period of professional development centered on the practice of educational administration in United States Miami. The unique demographic and socio-political context of the region provided an unparalleled learning environment.</w:t>
      </w:r>
    </w:p>
    <w:p>
      <w:pPr>
        <w:pStyle w:val="BodyText"/>
      </w:pPr>
      <w:r>
        <w:t xml:space="preserve">I successfully transitioned from a theoretical understanding of management to practical application, addressing real-world issues related to diversity, equity, and inclusion. My contributions as an intern included policy analysis support, community engagement coordination, and staff development assistance. As I move forward in my career as an aspiring</w:t>
      </w:r>
      <w:r>
        <w:t xml:space="preserve"> </w:t>
      </w:r>
      <w:r>
        <w:rPr>
          <w:bCs/>
          <w:b/>
        </w:rPr>
        <w:t xml:space="preserve">Education Administrator</w:t>
      </w:r>
      <w:r>
        <w:t xml:space="preserve">, I carry with me the lessons learned in United States Miami: that leadership is a service-oriented endeavor requiring constant vigilance, cultural competence, and unwavering commitment to student success.</w:t>
      </w:r>
    </w:p>
    <w:p>
      <w:pPr>
        <w:pStyle w:val="BodyText"/>
      </w:pPr>
      <w:r>
        <w:t xml:space="preserve">This document certifies the completion of all required duties and reflects on the significant insights gained during this pivotal chapter in my academic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2026-07-30T11:47:01Z</dcterms:created>
  <dcterms:modified xsi:type="dcterms:W3CDTF">2026-07-30T11:47:01Z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