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27" w:name="internship-report"/>
    <w:p>
      <w:pPr>
        <w:pStyle w:val="Heading1"/>
      </w:pPr>
      <w:r>
        <w:t xml:space="preserve">Internship Report</w:t>
      </w:r>
    </w:p>
    <w:p>
      <w:pPr>
        <w:pStyle w:val="FirstParagraph"/>
      </w:pPr>
      <w:r>
        <w:rPr>
          <w:bCs/>
          <w:b/>
        </w:rPr>
        <w:t xml:space="preserve">Candidate Name:</w:t>
      </w:r>
      <w:r>
        <w:t xml:space="preserve"> </w:t>
      </w:r>
      <w:r>
        <w:t xml:space="preserve">Alex Mueller</w:t>
      </w:r>
      <w:r>
        <w:br/>
      </w:r>
      <w:r>
        <w:rPr>
          <w:bCs/>
          <w:b/>
        </w:rPr>
        <w:t xml:space="preserve">Degree Program:</w:t>
      </w:r>
      <w:r>
        <w:t xml:space="preserve"> </w:t>
      </w:r>
      <w:r>
        <w:t xml:space="preserve">B.Sc. Electrical and Electronic Engineering</w:t>
      </w:r>
      <w:r>
        <w:br/>
      </w:r>
      <w:r>
        <w:rPr>
          <w:bCs/>
          <w:b/>
        </w:rPr>
        <w:t xml:space="preserve">Institution of Origin:</w:t>
      </w:r>
      <w:r>
        <w:t xml:space="preserve"> </w:t>
      </w:r>
      <w:r>
        <w:t xml:space="preserve">Technical University of Munich (TUM) / International Partner University</w:t>
      </w:r>
      <w:r>
        <w:br/>
      </w:r>
      <w:r>
        <w:rPr>
          <w:bCs/>
          <w:b/>
        </w:rPr>
        <w:t xml:space="preserve">Internship Location:</w:t>
      </w:r>
      <w:r>
        <w:t xml:space="preserve"> </w:t>
      </w:r>
      <w:r>
        <w:t xml:space="preserve">Germany Munich</w:t>
      </w:r>
      <w:r>
        <w:br/>
      </w:r>
      <w:r>
        <w:br/>
      </w:r>
    </w:p>
    <w:bookmarkStart w:id="20" w:name="executive-summary"/>
    <w:p>
      <w:pPr>
        <w:pStyle w:val="Heading2"/>
      </w:pPr>
      <w:r>
        <w:t xml:space="preserve">1. Executive Summary</w:t>
      </w:r>
    </w:p>
    <w:p>
      <w:pPr>
        <w:pStyle w:val="FirstParagraph"/>
      </w:pPr>
      <w:r>
        <w:t xml:space="preserve">This document serves as the comprehensive final report for my six-month internship undertaken as an Electrical Engineer candidate. The primary objective of this practical training was to bridge the gap between academic theoretical knowledge and industrial application within one of Europe’s most advanced technological hubs. The internship was conducted in</w:t>
      </w:r>
      <w:r>
        <w:t xml:space="preserve"> </w:t>
      </w:r>
      <w:r>
        <w:rPr>
          <w:bCs/>
          <w:b/>
        </w:rPr>
        <w:t xml:space="preserve">Germany Munich</w:t>
      </w:r>
      <w:r>
        <w:t xml:space="preserve">, a city renowned for its robust engineering sector, high concentration of automotive giants, and renewable energy startups. As an aspiring Electrical Engineer, being immersed in the professional environment of</w:t>
      </w:r>
      <w:r>
        <w:t xml:space="preserve"> </w:t>
      </w:r>
      <w:r>
        <w:rPr>
          <w:bCs/>
          <w:b/>
        </w:rPr>
        <w:t xml:space="preserve">Germany Munich</w:t>
      </w:r>
      <w:r>
        <w:t xml:space="preserve"> </w:t>
      </w:r>
      <w:r>
        <w:t xml:space="preserve">provided unique insights into industrial standards such as VDE (Vereinigung der Elektrotechnik Elektronik Informationstechnik) norms and the rigorous quality control processes typical of German engineering firms.</w:t>
      </w:r>
    </w:p>
    <w:bookmarkEnd w:id="20"/>
    <w:bookmarkStart w:id="21" w:name="company-overview-and-context"/>
    <w:p>
      <w:pPr>
        <w:pStyle w:val="Heading2"/>
      </w:pPr>
      <w:r>
        <w:t xml:space="preserve">2. Company Overview and Context</w:t>
      </w:r>
    </w:p>
    <w:p>
      <w:pPr>
        <w:pStyle w:val="FirstParagraph"/>
      </w:pPr>
      <w:r>
        <w:t xml:space="preserve">The internship took place at a leading multinational technology corporation headquartered in Munich. The company specializes in industrial automation, power distribution systems, and smart grid technologies. Located in the heart of</w:t>
      </w:r>
      <w:r>
        <w:t xml:space="preserve"> </w:t>
      </w:r>
      <w:r>
        <w:rPr>
          <w:bCs/>
          <w:b/>
        </w:rPr>
        <w:t xml:space="preserve">Germany Munich</w:t>
      </w:r>
      <w:r>
        <w:t xml:space="preserve">, the facility acts as a central node for European operations. The company’s commitment to innovation aligns perfectly with the modern demands placed on an Electrical Engineer today: sustainability, efficiency, and digital integration.</w:t>
      </w:r>
    </w:p>
    <w:p>
      <w:pPr>
        <w:pStyle w:val="BodyText"/>
      </w:pPr>
      <w:r>
        <w:t xml:space="preserve">The organizational structure was highly matrixed, allowing interns to collaborate across departments including R&amp;D, Quality Assurance (QA), and Production Management. This exposure was crucial for understanding the holistic role of an Electrical Engineer within a large-scale manufacturing ecosystem in</w:t>
      </w:r>
      <w:r>
        <w:t xml:space="preserve"> </w:t>
      </w:r>
      <w:r>
        <w:rPr>
          <w:bCs/>
          <w:b/>
        </w:rPr>
        <w:t xml:space="preserve">Germany Munich</w:t>
      </w:r>
      <w:r>
        <w:t xml:space="preserve">.</w:t>
      </w:r>
    </w:p>
    <w:bookmarkEnd w:id="21"/>
    <w:bookmarkStart w:id="22" w:name="internship-objectives"/>
    <w:p>
      <w:pPr>
        <w:pStyle w:val="Heading2"/>
      </w:pPr>
      <w:r>
        <w:t xml:space="preserve">3. Internship Objectives</w:t>
      </w:r>
    </w:p>
    <w:p>
      <w:pPr>
        <w:pStyle w:val="FirstParagraph"/>
      </w:pPr>
      <w:r>
        <w:t xml:space="preserve">The main goals of this internship were defined at the onset to ensure measurable learning outcomes:</w:t>
      </w:r>
    </w:p>
    <w:p>
      <w:pPr>
        <w:numPr>
          <w:ilvl w:val="0"/>
          <w:numId w:val="1001"/>
        </w:numPr>
        <w:pStyle w:val="Compact"/>
      </w:pPr>
      <w:r>
        <w:t xml:space="preserve">To apply electrical circuit analysis and control theory in real-world industrial scenarios.</w:t>
      </w:r>
    </w:p>
    <w:p>
      <w:pPr>
        <w:numPr>
          <w:ilvl w:val="0"/>
          <w:numId w:val="1001"/>
        </w:numPr>
        <w:pStyle w:val="Compact"/>
      </w:pPr>
      <w:r>
        <w:t xml:space="preserve">To gain proficiency in industry-standard software tools such as AutoCAD Electrical, ETAP, and Siemens TIA Portal.</w:t>
      </w:r>
    </w:p>
    <w:p>
      <w:pPr>
        <w:numPr>
          <w:ilvl w:val="0"/>
          <w:numId w:val="1001"/>
        </w:numPr>
        <w:pStyle w:val="Compact"/>
      </w:pPr>
      <w:r>
        <w:t xml:space="preserve">To understand the regulatory framework governing electrical installations and safety standards specific to Europe and Germany Munich regulations.</w:t>
      </w:r>
    </w:p>
    <w:p>
      <w:pPr>
        <w:numPr>
          <w:ilvl w:val="0"/>
          <w:numId w:val="1001"/>
        </w:numPr>
        <w:pStyle w:val="Compact"/>
      </w:pPr>
      <w:r>
        <w:t xml:space="preserve">To develop soft skills including cross-cultural communication within a diverse team based in Germany Munich.</w:t>
      </w:r>
    </w:p>
    <w:bookmarkEnd w:id="22"/>
    <w:bookmarkStart w:id="23" w:name="key-responsibilities-and-projects"/>
    <w:p>
      <w:pPr>
        <w:pStyle w:val="Heading2"/>
      </w:pPr>
      <w:r>
        <w:t xml:space="preserve">4. Key Responsibilities and Projects</w:t>
      </w:r>
    </w:p>
    <w:p>
      <w:pPr>
        <w:pStyle w:val="FirstParagraph"/>
      </w:pPr>
      <w:r>
        <w:rPr>
          <w:bCs/>
          <w:b/>
        </w:rPr>
        <w:t xml:space="preserve">A. Automation System Optimization</w:t>
      </w:r>
      <w:r>
        <w:br/>
      </w:r>
      <w:r>
        <w:t xml:space="preserve">One of the primary projects involved the optimization of programmable logic controllers (PLCs) used in the assembly line for high-voltage transformers. As an Electrical Engineer intern, I assisted senior engineers in diagnosing latency issues in the control loops. Using TIA Portal, we rewrote specific ladder logic routines to reduce cycle times by 15%. This project highlighted the precision required when working with electrical systems that power heavy machinery.</w:t>
      </w:r>
    </w:p>
    <w:p>
      <w:pPr>
        <w:pStyle w:val="BodyText"/>
      </w:pPr>
      <w:r>
        <w:rPr>
          <w:bCs/>
          <w:b/>
        </w:rPr>
        <w:t xml:space="preserve">B. Renewable Energy Integration Study</w:t>
      </w:r>
      <w:r>
        <w:br/>
      </w:r>
      <w:r>
        <w:t xml:space="preserve">Given the strong environmental focus in</w:t>
      </w:r>
      <w:r>
        <w:t xml:space="preserve"> </w:t>
      </w:r>
      <w:r>
        <w:rPr>
          <w:bCs/>
          <w:b/>
        </w:rPr>
        <w:t xml:space="preserve">Germany Munich</w:t>
      </w:r>
      <w:r>
        <w:t xml:space="preserve">, a significant portion of my time was dedicated to studying the integration of solar photovoltaic (PV) arrays into the existing factory grid. I performed load flow analyses and harmonic distortion assessments using ETAP software. The goal was to ensure that the intermittent nature of solar power would not destabilize the sensitive electronics within the plant. This experience reinforced my understanding of power quality issues, a critical aspect for any Electrical Engineer working on modern energy infrastructures.</w:t>
      </w:r>
    </w:p>
    <w:p>
      <w:pPr>
        <w:pStyle w:val="BodyText"/>
      </w:pPr>
      <w:r>
        <w:rPr>
          <w:bCs/>
          <w:b/>
        </w:rPr>
        <w:t xml:space="preserve">C. Safety Compliance and Documentation</w:t>
      </w:r>
      <w:r>
        <w:br/>
      </w:r>
      <w:r>
        <w:t xml:space="preserve">In</w:t>
      </w:r>
      <w:r>
        <w:t xml:space="preserve"> </w:t>
      </w:r>
      <w:r>
        <w:rPr>
          <w:bCs/>
          <w:b/>
        </w:rPr>
        <w:t xml:space="preserve">Germany Munich</w:t>
      </w:r>
      <w:r>
        <w:t xml:space="preserve">, safety is paramount. I was responsible for auditing existing electrical schematics against current VDE standards. This involved verifying grounding procedures, surge protection mechanisms, and emergency stop circuit configurations. Correcting discrepancies in the documentation required meticulous attention to detail and a deep understanding of international electrotechnical vocabulary.</w:t>
      </w:r>
    </w:p>
    <w:bookmarkEnd w:id="23"/>
    <w:bookmarkStart w:id="24" w:name="challenges-faced"/>
    <w:p>
      <w:pPr>
        <w:pStyle w:val="Heading2"/>
      </w:pPr>
      <w:r>
        <w:t xml:space="preserve">5. Challenges Faced</w:t>
      </w:r>
    </w:p>
    <w:p>
      <w:pPr>
        <w:pStyle w:val="FirstParagraph"/>
      </w:pPr>
      <w:r>
        <w:t xml:space="preserve">The transition from academic study to professional practice presented several challenges. Firstly, the language barrier initially posed a hurdle in technical meetings conducted in German. However, by actively participating and utilizing technical translation tools, I rapidly improved my comprehension of engineering-specific terminology used in</w:t>
      </w:r>
      <w:r>
        <w:t xml:space="preserve"> </w:t>
      </w:r>
      <w:r>
        <w:rPr>
          <w:bCs/>
          <w:b/>
        </w:rPr>
        <w:t xml:space="preserve">Germany Munich</w:t>
      </w:r>
      <w:r>
        <w:t xml:space="preserve">. Secondly, the sheer scale of the industrial systems was overwhelming at first. The complexity of electrical networks managed by an Electrical Engineer on such a large scale required me to quickly adapt my learning curve, focusing on system-level thinking rather than just component-level analysis.</w:t>
      </w:r>
    </w:p>
    <w:bookmarkEnd w:id="24"/>
    <w:bookmarkStart w:id="25" w:name="skills-acquired"/>
    <w:p>
      <w:pPr>
        <w:pStyle w:val="Heading2"/>
      </w:pPr>
      <w:r>
        <w:t xml:space="preserve">6. Skills Acquired</w:t>
      </w:r>
    </w:p>
    <w:p>
      <w:pPr>
        <w:numPr>
          <w:ilvl w:val="0"/>
          <w:numId w:val="1002"/>
        </w:numPr>
        <w:pStyle w:val="Compact"/>
      </w:pPr>
      <w:r>
        <w:rPr>
          <w:bCs/>
          <w:b/>
        </w:rPr>
        <w:t xml:space="preserve">Technical Proficiency:</w:t>
      </w:r>
      <w:r>
        <w:t xml:space="preserve"> </w:t>
      </w:r>
      <w:r>
        <w:t xml:space="preserve">Advanced skills in PLC programming, SCADA systems, and electrical design software.</w:t>
      </w:r>
    </w:p>
    <w:p>
      <w:pPr>
        <w:numPr>
          <w:ilvl w:val="0"/>
          <w:numId w:val="1002"/>
        </w:numPr>
        <w:pStyle w:val="Compact"/>
      </w:pPr>
      <w:r>
        <w:rPr>
          <w:bCs/>
          <w:b/>
        </w:rPr>
        <w:t xml:space="preserve">Analytical Abilities:</w:t>
      </w:r>
      <w:r>
        <w:t xml:space="preserve"> </w:t>
      </w:r>
      <w:r>
        <w:t xml:space="preserve">Enhanced capability in fault diagnosis and power system simulation.</w:t>
      </w:r>
    </w:p>
    <w:p>
      <w:pPr>
        <w:numPr>
          <w:ilvl w:val="0"/>
          <w:numId w:val="1002"/>
        </w:numPr>
        <w:pStyle w:val="Compact"/>
      </w:pPr>
      <w:r>
        <w:t xml:space="preserve">Regulatory Knowledge: Deepened understanding of European safety standards and the specific implementation of these rules in the local context of Germany Munich.</w:t>
      </w:r>
    </w:p>
    <w:p>
      <w:pPr>
        <w:numPr>
          <w:ilvl w:val="0"/>
          <w:numId w:val="1002"/>
        </w:numPr>
        <w:pStyle w:val="Compact"/>
      </w:pPr>
      <w:r>
        <w:rPr>
          <w:bCs/>
          <w:b/>
        </w:rPr>
        <w:t xml:space="preserve">Project Management:</w:t>
      </w:r>
      <w:r>
        <w:t xml:space="preserve"> </w:t>
      </w:r>
      <w:r>
        <w:t xml:space="preserve">Experience with agile methodologies used in engineering projects to meet tight deadlines.</w:t>
      </w:r>
    </w:p>
    <w:bookmarkEnd w:id="25"/>
    <w:bookmarkStart w:id="26" w:name="conclusion"/>
    <w:p>
      <w:pPr>
        <w:pStyle w:val="Heading2"/>
      </w:pPr>
      <w:r>
        <w:t xml:space="preserve">7. Conclusion</w:t>
      </w:r>
    </w:p>
    <w:p>
      <w:pPr>
        <w:pStyle w:val="FirstParagraph"/>
      </w:pPr>
      <w:r>
        <w:t xml:space="preserve">This internship as an Electrical Engineer in the vibrant industrial landscape of Germany Munich has been a defining period in my academic and professional journey. It has provided me with a realistic view of the engineering profession, emphasizing not just technical competence but also ethical responsibility and safety consciousness. The experience gained while working in Germany Munich has confirmed my desire to pursue a career dedicated to sustainable energy solutions and industrial automation.</w:t>
      </w:r>
    </w:p>
    <w:p>
      <w:pPr>
        <w:pStyle w:val="BodyText"/>
      </w:pPr>
      <w:r>
        <w:t xml:space="preserve">The rigorous standards observed in this region have set a benchmark for my future work. I leave this internship with enhanced technical skills, a broader professional network, and a profound appreciation for the engineering excellence that characterizes the industry in Germany Munich. This report summarizes not just tasks completed, but the transformation of an engineering student into a competent practitioner ready to contribute to the field.</w:t>
      </w:r>
    </w:p>
    <w:p>
      <w:pPr>
        <w:pStyle w:val="BodyText"/>
      </w:pPr>
      <w:r>
        <w:rPr>
          <w:bCs/>
          <w:b/>
        </w:rPr>
        <w:t xml:space="preserve">Intern Signature:</w:t>
      </w:r>
    </w:p>
    <w:p>
      <w:pPr>
        <w:pStyle w:val="BodyText"/>
      </w:pPr>
      <w:r>
        <w:br/>
      </w:r>
    </w:p>
    <w:p>
      <w:pPr>
        <w:pStyle w:val="BodyText"/>
      </w:pPr>
      <w:r>
        <w:rPr>
          <w:bCs/>
          <w:b/>
        </w:rPr>
        <w:t xml:space="preserve">Mentor Signature:</w:t>
      </w:r>
    </w:p>
    <w:p>
      <w:pPr>
        <w:pStyle w:val="BodyText"/>
      </w:pPr>
      <w:r>
        <w:br/>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Germany Munich</dc:title>
  <dc:creator/>
  <dc:language>en</dc:language>
  <cp:keywords/>
  <dcterms:created xsi:type="dcterms:W3CDTF">2026-07-29T04:10:48Z</dcterms:created>
  <dcterms:modified xsi:type="dcterms:W3CDTF">2026-07-29T04:10:48Z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