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Electrical Engineering</w:t>
      </w:r>
      <w:r>
        <w:br/>
      </w:r>
    </w:p>
    <w:p>
      <w:pPr>
        <w:pStyle w:val="BodyText"/>
      </w:pPr>
      <w:r>
        <w:t xml:space="preserve">Institution:</w:t>
      </w:r>
      <w:r>
        <w:t xml:space="preserve"> </w:t>
      </w:r>
      <w:r>
        <w:rPr>
          <w:bCs/>
          <w:b/>
        </w:rPr>
        <w:t xml:space="preserve">Location:</w:t>
      </w:r>
      <w:r>
        <w:t xml:space="preserve">Tashkent, Uzbekistan</w:t>
      </w:r>
      <w:r>
        <w:br/>
      </w:r>
    </w:p>
    <w:bookmarkEnd w:id="20"/>
    <w:p>
      <w:pPr>
        <w:pStyle w:val="BodyText"/>
      </w:pPr>
      <w:r>
        <w:t xml:space="preserve">1. Introduction</w:t>
      </w:r>
    </w:p>
    <w:p>
      <w:pPr>
        <w:pStyle w:val="BodyText"/>
      </w:pPr>
      <w:r>
        <w:t xml:space="preserve">The modernization of infrastructure is a cornerstone of national development, and nowhere is this more evident than in the Republic of Uzbekistan. This internship report details my practical experience as an Electrical Engineer intern within Tashkent, the capital city and economic hub of Central Asia. The primary objective of this placement was to bridge the gap between theoretical academic knowledge gained in university classrooms and the practical realities faced by professionals in a rapidly industrializing nation. By embedding myself in a local engineering firm specializing in power distribution and renewable energy integration, I aimed to understand how electrical systems are designed, maintained, and optimized within the specific climatic and regulatory context of Uzbekistan Tashkent.</w:t>
      </w:r>
    </w:p>
    <w:bookmarkStart w:id="21" w:name="company-profile-and-context"/>
    <w:p>
      <w:pPr>
        <w:pStyle w:val="Heading2"/>
      </w:pPr>
      <w:r>
        <w:t xml:space="preserve">2. Company Profile and Context</w:t>
      </w:r>
    </w:p>
    <w:p>
      <w:pPr>
        <w:pStyle w:val="FirstParagraph"/>
      </w:pPr>
      <w:r>
        <w:t xml:space="preserve">The internship was conducted at a prominent engineering consultancy firm based in the Mirzo Ulugbek district of Tashkent. This company specializes in high-voltage transmission projects and smart grid implementations for both residential complexes and industrial zones. Tashkent, as a metropolitan center with a growing population, faces unique challenges regarding energy demand peaks during extreme summer heat waves and winter freezes. The firm’s mission aligns with the national strategy of Uzbekistan to diversify its energy mix while maintaining grid stability.</w:t>
      </w:r>
    </w:p>
    <w:bookmarkEnd w:id="21"/>
    <w:bookmarkStart w:id="22" w:name="scope-of-work-and-responsibilities"/>
    <w:p>
      <w:pPr>
        <w:pStyle w:val="Heading2"/>
      </w:pPr>
      <w:r>
        <w:t xml:space="preserve">3. Scope of Work and Responsibilities</w:t>
      </w:r>
    </w:p>
    <w:p>
      <w:pPr>
        <w:pStyle w:val="FirstParagraph"/>
      </w:pPr>
      <w:r>
        <w:t xml:space="preserve">As an intern, my role was multifaceted, requiring adaptability and a willingness to learn from senior mentors. My responsibilities included assisting in the design of low-voltage distribution networks for new commercial buildings in central Tashkent. This involved creating single-line diagrams using AutoCAD Electrical and performing load calculations to ensure compliance with local Uzbekistan electrical codes (SNiP).</w:t>
      </w:r>
    </w:p>
    <w:p>
      <w:pPr>
        <w:pStyle w:val="BodyText"/>
      </w:pPr>
      <w:r>
        <w:t xml:space="preserve">Furthermore, I participated in site visits across various neighborhoods in Tashkent. These visits were crucial for understanding the physical constraints of urban infrastructure, such as limited underground conduit space due to existing utility networks. I was tasked with auditing existing transformer substations to identify inefficiencies and propose upgrades that would reduce energy loss during transmission.</w:t>
      </w:r>
    </w:p>
    <w:bookmarkEnd w:id="22"/>
    <w:bookmarkStart w:id="23" w:name="technical-challenges-and-solutions"/>
    <w:p>
      <w:pPr>
        <w:pStyle w:val="Heading2"/>
      </w:pPr>
      <w:r>
        <w:t xml:space="preserve">4. Technical Challenges and Solutions</w:t>
      </w:r>
    </w:p>
    <w:p>
      <w:pPr>
        <w:pStyle w:val="FirstParagraph"/>
      </w:pPr>
      <w:r>
        <w:t xml:space="preserve">One of the most significant technical challenges I encountered was related to power quality issues caused by non-linear loads in older industrial facilities in Tashkent. Harmonic distortion was affecting sensitive electronic equipment, leading to frequent tripping of circuit breakers. Collaborating with the senior Electrical Engineer team, we utilized power quality analyzers to capture data over a two-week period. The analysis revealed that the installation of active harmonic filters was necessary rather than passive solutions due to space constraints.</w:t>
      </w:r>
    </w:p>
    <w:p>
      <w:pPr>
        <w:pStyle w:val="BodyText"/>
      </w:pPr>
      <w:r>
        <w:t xml:space="preserve">Another critical aspect involved adapting designs for the specific climatic conditions of Uzbekistan Tashkent. During summer, temperatures frequently exceed 40°C, which impacts the ampacity of conductors and transformers. I learned to apply correction factors specified in international standards but localized according to regional data from local meteorological services in Tashkent. This experience highlighted that generic textbook solutions are insufficient; an Electrical Engineer must adapt designs to local environmental variables.</w:t>
      </w:r>
    </w:p>
    <w:bookmarkEnd w:id="23"/>
    <w:bookmarkStart w:id="24" w:name="renewable-energy-integration"/>
    <w:p>
      <w:pPr>
        <w:pStyle w:val="Heading2"/>
      </w:pPr>
      <w:r>
        <w:t xml:space="preserve">5. Renewable Energy Integration</w:t>
      </w:r>
    </w:p>
    <w:p>
      <w:pPr>
        <w:pStyle w:val="FirstParagraph"/>
      </w:pPr>
      <w:r>
        <w:t xml:space="preserve">A significant portion of my internship focused on the integration of solar photovoltaic (PV) systems into the existing grid in Tashkent. Uzbekistan has abundant sunlight, and the government is actively promoting renewable energy adoption. I assisted in modeling a 5MW solar farm proposed for an industrial zone near Tashkent. This involved simulating energy yield using PVsyst software and analyzing grid connection requirements with Uzenergo, the national utility company.</w:t>
      </w:r>
    </w:p>
    <w:p>
      <w:pPr>
        <w:pStyle w:val="BodyText"/>
      </w:pPr>
      <w:r>
        <w:t xml:space="preserve">The complexity lay in managing the intermittent nature of solar generation. We had to design backup storage systems and smart inverters that could provide reactive power support to stabilize voltage levels during cloud cover events. This project gave me profound insight into the transition from conventional fossil-fuel-based generation to sustainable energy models, a key focus for modern Electrical Engineers globally.</w:t>
      </w:r>
    </w:p>
    <w:bookmarkEnd w:id="24"/>
    <w:bookmarkStart w:id="25" w:name="soft-skills-and-professional-development"/>
    <w:p>
      <w:pPr>
        <w:pStyle w:val="Heading2"/>
      </w:pPr>
      <w:r>
        <w:t xml:space="preserve">6. Soft Skills and Professional Development</w:t>
      </w:r>
    </w:p>
    <w:p>
      <w:pPr>
        <w:pStyle w:val="FirstParagraph"/>
      </w:pPr>
      <w:r>
        <w:t xml:space="preserve">Beyond technical skills, this internship in Tashkent significantly enhanced my soft skills. Working in a multicultural environment required effective communication with stakeholders from various backgrounds. Language barriers were occasionally present, but as English remains a lingua franca in engineering documentation within Uzbekistan Tashkent, we maintained clear technical exchanges. However, learning basic Uzbek and Russian phrases helped build rapport with local construction workers and site supervisors.</w:t>
      </w:r>
    </w:p>
    <w:p>
      <w:pPr>
        <w:pStyle w:val="BodyText"/>
      </w:pPr>
      <w:r>
        <w:t xml:space="preserve">I also developed project management skills by participating in daily stand-up meetings and weekly progress reviews. Learning to prioritize tasks under tight deadlines was essential, especially when facing urgent repair requests for critical infrastructure failures during peak load hours. These experiences taught me the importance of time management, teamwork, and professional ethics in high-stress engineering environments.</w:t>
      </w:r>
    </w:p>
    <w:bookmarkEnd w:id="25"/>
    <w:bookmarkStart w:id="26" w:name="conclusion"/>
    <w:p>
      <w:pPr>
        <w:pStyle w:val="Heading2"/>
      </w:pPr>
      <w:r>
        <w:t xml:space="preserve">7. Conclusion</w:t>
      </w:r>
    </w:p>
    <w:p>
      <w:pPr>
        <w:pStyle w:val="FirstParagraph"/>
      </w:pPr>
      <w:r>
        <w:t xml:space="preserve">In conclusion, my internship as an Electrical Engineer in Uzbekistan Tashkent has been a transformative experience that has profoundly shaped my professional trajectory. It provided me with hands-on exposure to real-world power system challenges, from harmonic mitigation to renewable energy integration. The specific context of Tashkent’s rapidly growing infrastructure and the national push for energy independence offered a unique learning ground that cannot be replicated in a traditional academic setting.</w:t>
      </w:r>
    </w:p>
    <w:p>
      <w:pPr>
        <w:pStyle w:val="BodyText"/>
      </w:pPr>
      <w:r>
        <w:t xml:space="preserve">I have gained practical competence in industry-standard software, deepened my understanding of local regulatory frameworks, and developed the resilience required to work in dynamic field conditions. As I move forward in my career, the lessons learned during this internship will serve as a foundation for designing efficient, sustainable, and reliable electrical systems. This experience has reinforced my commitment to contributing to the modernization of energy infrastructure not just in Uzbekistan Tashkent but globally.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Uzbekistan, Tashkent</dc:title>
  <dc:creator/>
  <dc:language>en</dc:language>
  <cp:keywords/>
  <dcterms:created xsi:type="dcterms:W3CDTF">2026-07-29T11:00:54Z</dcterms:created>
  <dcterms:modified xsi:type="dcterms:W3CDTF">2026-07-29T11:00:54Z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