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6" w:name="X44780890520c1fc821c632797e2ba617c0638c0"/>
    <w:p>
      <w:pPr>
        <w:pStyle w:val="Heading1"/>
      </w:pPr>
      <w:r>
        <w:t xml:space="preserve">Internship Report: Environmental Engineering Practice in Colombia Bogotá</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Durational Period:</w:t>
      </w:r>
      <w:r>
        <w:t xml:space="preserve"> </w:t>
      </w:r>
      <w:r>
        <w:t xml:space="preserve">January – June 2023</w:t>
      </w:r>
    </w:p>
    <w:bookmarkStart w:id="20" w:name="X7d3939d1cb50b011ead4b259c6cfaeceee61e46"/>
    <w:p>
      <w:pPr>
        <w:pStyle w:val="Heading3"/>
      </w:pPr>
      <w:r>
        <w:t xml:space="preserve">I. Introduction and Contextual Background</w:t>
      </w:r>
    </w:p>
    <w:p>
      <w:pPr>
        <w:pStyle w:val="FirstParagraph"/>
      </w:pPr>
      <w:r>
        <w:t xml:space="preserve">The transition toward sustainable urban development has become one of the most pressing challenges of the twenty-first century. For an aspiring professional in this field, gaining practical experience is as crucial as theoretical knowledge. This report details my internship experience within the specialized sector of environmental engineering, specifically focused on the complex urban ecosystem of</w:t>
      </w:r>
      <w:r>
        <w:t xml:space="preserve"> </w:t>
      </w:r>
      <w:r>
        <w:rPr>
          <w:bCs/>
          <w:b/>
        </w:rPr>
        <w:t xml:space="preserve">Colombia Bogotá</w:t>
      </w:r>
      <w:r>
        <w:t xml:space="preserve">. As one of the highest capitals in the world, situated at approximately 2,640 meters above sea level,</w:t>
      </w:r>
      <w:r>
        <w:t xml:space="preserve"> </w:t>
      </w:r>
      <w:r>
        <w:rPr>
          <w:bCs/>
          <w:b/>
        </w:rPr>
        <w:t xml:space="preserve">Colombia Bogotá</w:t>
      </w:r>
      <w:r>
        <w:t xml:space="preserve"> </w:t>
      </w:r>
      <w:r>
        <w:t xml:space="preserve">presents unique geographical and climatic conditions that significantly influence environmental management strategies. The primary objective of this internship was to bridge academic theory with real-world applications, focusing on wastewater treatment processes and air quality monitoring systems mandated by local regulatory bodies.</w:t>
      </w:r>
    </w:p>
    <w:p>
      <w:pPr>
        <w:pStyle w:val="BodyText"/>
      </w:pPr>
      <w:r>
        <w:t xml:space="preserve">The choice of location was deliberate.</w:t>
      </w:r>
      <w:r>
        <w:t xml:space="preserve"> </w:t>
      </w:r>
      <w:r>
        <w:rPr>
          <w:bCs/>
          <w:b/>
        </w:rPr>
        <w:t xml:space="preserve">Colombia Bogotá</w:t>
      </w:r>
      <w:r>
        <w:t xml:space="preserve"> </w:t>
      </w:r>
      <w:r>
        <w:t xml:space="preserve">is undergoing rapid urbanization, which places immense pressure on existing infrastructure. Understanding how an Environmental Engineer navigates these constraints provides invaluable insight into the profession's dynamic nature. The internship was conducted at a mid-sized environmental consulting firm specializing in compliance with the National Environmental Licensing Authority (ANLA) standards and local district ordinances.</w:t>
      </w:r>
    </w:p>
    <w:bookmarkEnd w:id="20"/>
    <w:bookmarkStart w:id="21" w:name="ii.-role-of-the-environmental-engineer"/>
    <w:p>
      <w:pPr>
        <w:pStyle w:val="Heading3"/>
      </w:pPr>
      <w:r>
        <w:t xml:space="preserve">II. Role of the Environmental Engineer</w:t>
      </w:r>
    </w:p>
    <w:p>
      <w:pPr>
        <w:pStyle w:val="FirstParagraph"/>
      </w:pPr>
      <w:r>
        <w:t xml:space="preserve">The core responsibility of an</w:t>
      </w:r>
      <w:r>
        <w:t xml:space="preserve"> </w:t>
      </w:r>
      <w:r>
        <w:rPr>
          <w:bCs/>
          <w:b/>
        </w:rPr>
        <w:t xml:space="preserve">Environmental Engineer</w:t>
      </w:r>
      <w:r>
        <w:t xml:space="preserve"> </w:t>
      </w:r>
      <w:r>
        <w:t xml:space="preserve">during this period involved the assessment, monitoring, and optimization of waste management protocols for industrial clients within the metropolitan area. Unlike generalist roles, an , must possess a deep understanding of chemical processes, fluid mechanics, and ecological impact assessments. My specific duties included assisting in the design of preliminary plans for stormwater runoff systems and conducting field audits to ensure compliance with Decree 1076 of 2015.</w:t>
      </w:r>
    </w:p>
    <w:p>
      <w:pPr>
        <w:pStyle w:val="BodyText"/>
      </w:pPr>
      <w:r>
        <w:t xml:space="preserve">A significant portion of my work involved data analysis. An</w:t>
      </w:r>
      <w:r>
        <w:t xml:space="preserve"> </w:t>
      </w:r>
      <w:r>
        <w:rPr>
          <w:bCs/>
          <w:b/>
        </w:rPr>
        <w:t xml:space="preserve">Environmental Engineer</w:t>
      </w:r>
      <w:r>
        <w:t xml:space="preserve">, today, must be proficient in using software tools such as GIS (Geographic Information Systems) and specialized modeling programs like SWMM (Storm Water Management Model). I was tasked with correlating rainfall data from the Hidrología y Meteorología Department of</w:t>
      </w:r>
      <w:r>
        <w:t xml:space="preserve"> </w:t>
      </w:r>
      <w:r>
        <w:rPr>
          <w:bCs/>
          <w:b/>
        </w:rPr>
        <w:t xml:space="preserve">Colombia Bogotá</w:t>
      </w:r>
      <w:r>
        <w:t xml:space="preserve"> </w:t>
      </w:r>
      <w:r>
        <w:t xml:space="preserve">with soil permeability maps to predict flooding risks in informal settlements. This analytical work is critical because it allows an , to propose engineering solutions that are both technically feasible and socially equitable.</w:t>
      </w:r>
    </w:p>
    <w:bookmarkEnd w:id="21"/>
    <w:bookmarkStart w:id="22" w:name="Xec7cfcb2bbe97386e814ac212281b8656ff6667"/>
    <w:p>
      <w:pPr>
        <w:pStyle w:val="Heading3"/>
      </w:pPr>
      <w:r>
        <w:t xml:space="preserve">III. Technical Challenges and Fieldwork in Colombia Bogotá</w:t>
      </w:r>
    </w:p>
    <w:p>
      <w:pPr>
        <w:pStyle w:val="FirstParagraph"/>
      </w:pPr>
      <w:r>
        <w:t xml:space="preserve">The urban landscape of</w:t>
      </w:r>
      <w:r>
        <w:t xml:space="preserve"> </w:t>
      </w:r>
      <w:r>
        <w:rPr>
          <w:bCs/>
          <w:b/>
        </w:rPr>
        <w:t xml:space="preserve">Colombia Bogotá</w:t>
      </w:r>
      <w:r>
        <w:t xml:space="preserve">, characterized by its distinct topography with steep hills (cerros orientales) bordering the eastern side of the city, poses specific engineering challenges. One of the most significant projects I contributed to involved evaluating a proposed industrial park located in the southern corridor. The site was prone to landslides during the rainy seasons, necessitating a robust environmental impact assessment.</w:t>
      </w:r>
    </w:p>
    <w:p>
      <w:pPr>
        <w:pStyle w:val="BodyText"/>
      </w:pPr>
      <w:r>
        <w:t xml:space="preserve">As an</w:t>
      </w:r>
      <w:r>
        <w:t xml:space="preserve"> </w:t>
      </w:r>
      <w:r>
        <w:rPr>
          <w:bCs/>
          <w:b/>
        </w:rPr>
        <w:t xml:space="preserve">Environmental Engineer</w:t>
      </w:r>
      <w:r>
        <w:t xml:space="preserve">, it is not enough to simply calculate load-bearing capacities; one must also consider the hydrological balance of the watershed. I participated in field visits where we collected water samples from local creeks that feed into the main aqueduct systems. The analysis required strict adherence to standard methods for detecting heavy metals and biological oxygen demand (BOD). In</w:t>
      </w:r>
      <w:r>
        <w:t xml:space="preserve"> </w:t>
      </w:r>
      <w:r>
        <w:rPr>
          <w:bCs/>
          <w:b/>
        </w:rPr>
        <w:t xml:space="preserve">Colombia Bogotá</w:t>
      </w:r>
      <w:r>
        <w:t xml:space="preserve">, many of these water sources are shared between rural agricultural communities and urban industrial zones, creating a complex stakeholder environment.</w:t>
      </w:r>
    </w:p>
    <w:p>
      <w:pPr>
        <w:pStyle w:val="BodyText"/>
      </w:pPr>
      <w:r>
        <w:t xml:space="preserve">I learned that an effective , must act as a translator between technical data and policy decisions. For instance, when presenting our findings to local municipal authorities, the ability to explain how specific filtration technologies would reduce pollution levels in the Bogotá River was essential. This communication skill is often overlooked in academic curricula but is paramount for an</w:t>
      </w:r>
      <w:r>
        <w:t xml:space="preserve"> </w:t>
      </w:r>
      <w:r>
        <w:rPr>
          <w:bCs/>
          <w:b/>
        </w:rPr>
        <w:t xml:space="preserve">Environmental Engineer</w:t>
      </w:r>
      <w:r>
        <w:t xml:space="preserve">, operating in a dense urban center like</w:t>
      </w:r>
      <w:r>
        <w:t xml:space="preserve"> </w:t>
      </w:r>
      <w:r>
        <w:rPr>
          <w:bCs/>
          <w:b/>
        </w:rPr>
        <w:t xml:space="preserve">Colombia Bogotá</w:t>
      </w:r>
      <w:r>
        <w:t xml:space="preserve">.</w:t>
      </w:r>
    </w:p>
    <w:bookmarkEnd w:id="22"/>
    <w:bookmarkStart w:id="23" w:name="iv.-regulatory-framework-and-compliance"/>
    <w:p>
      <w:pPr>
        <w:pStyle w:val="Heading3"/>
      </w:pPr>
      <w:r>
        <w:t xml:space="preserve">IV. Regulatory Framework and Compliance</w:t>
      </w:r>
    </w:p>
    <w:p>
      <w:pPr>
        <w:pStyle w:val="FirstParagraph"/>
      </w:pPr>
      <w:r>
        <w:t xml:space="preserve">Navigating the regulatory landscape of</w:t>
      </w:r>
      <w:r>
        <w:t xml:space="preserve"> </w:t>
      </w:r>
      <w:r>
        <w:rPr>
          <w:bCs/>
          <w:b/>
        </w:rPr>
        <w:t xml:space="preserve">Colombia Bogotá</w:t>
      </w:r>
      <w:r>
        <w:t xml:space="preserve">, requires a comprehensive understanding of both national laws and district-level decrees. The internship provided exposure to the framework established by the Corporación Autónoma Regional de Cundinamarca (CAR), which oversees environmental permits for much of the metropolitan area. An , must ensure that all engineering designs align with these legal requirements to avoid penalties and project delays.</w:t>
      </w:r>
    </w:p>
    <w:p>
      <w:pPr>
        <w:pStyle w:val="BodyText"/>
      </w:pPr>
      <w:r>
        <w:t xml:space="preserve">A key aspect of my role involved preparing Environmental Management Plans (PMA). These documents detail how a company will mitigate its environmental footprint during construction and operation phases. For an ,, this involves specifying monitoring frequencies, defining corrective action plans for non-compliance events, and outlining emergency response protocols related to spills or accidents. Working in</w:t>
      </w:r>
      <w:r>
        <w:t xml:space="preserve"> </w:t>
      </w:r>
      <w:r>
        <w:rPr>
          <w:bCs/>
          <w:b/>
        </w:rPr>
        <w:t xml:space="preserve">Colombia Bogotá</w:t>
      </w:r>
      <w:r>
        <w:t xml:space="preserve">, specifically meant dealing with strict air quality regulations due to the city’s chronic issues with particulate matter (PM2.5) and ozone levels.</w:t>
      </w:r>
    </w:p>
    <w:bookmarkEnd w:id="23"/>
    <w:bookmarkStart w:id="24" w:name="Xe8c2524378caf683a5558f1b3f8a367ddefd708"/>
    <w:p>
      <w:pPr>
        <w:pStyle w:val="Heading3"/>
      </w:pPr>
      <w:r>
        <w:t xml:space="preserve">V. Professional Development and Soft Skills</w:t>
      </w:r>
    </w:p>
    <w:p>
      <w:pPr>
        <w:pStyle w:val="FirstParagraph"/>
      </w:pPr>
      <w:r>
        <w:t xml:space="preserve">Beyond technical skills, this internship significantly enhanced my soft skills, which are vital for any ,. Teamwork was central to our operations. We frequently collaborated with civil engineers, architects, and biologists. This interdisciplinary approach is typical in</w:t>
      </w:r>
      <w:r>
        <w:t xml:space="preserve"> </w:t>
      </w:r>
      <w:r>
        <w:rPr>
          <w:bCs/>
          <w:b/>
        </w:rPr>
        <w:t xml:space="preserve">Colombia Bogotá</w:t>
      </w:r>
      <w:r>
        <w:t xml:space="preserve">, where large-scale infrastructure projects require a holistic view of urban planning.</w:t>
      </w:r>
    </w:p>
    <w:p>
      <w:pPr>
        <w:pStyle w:val="BodyText"/>
      </w:pPr>
      <w:r>
        <w:t xml:space="preserve">I also developed resilience and adaptability. Fieldwork in</w:t>
      </w:r>
      <w:r>
        <w:t xml:space="preserve"> </w:t>
      </w:r>
      <w:r>
        <w:rPr>
          <w:bCs/>
          <w:b/>
        </w:rPr>
        <w:t xml:space="preserve">Colombia Bogotá</w:t>
      </w:r>
      <w:r>
        <w:t xml:space="preserve">, can be physically demanding due to the altitude and variable weather conditions. An , must be prepared to work in diverse environments, from high-altitude monitoring stations to low-lying industrial zones. Furthermore, I learned the importance of cultural sensitivity when interacting with local communities during public consultation phases, a requirement for many environmental licensing processes in Colombia.</w:t>
      </w:r>
    </w:p>
    <w:bookmarkEnd w:id="24"/>
    <w:bookmarkStart w:id="25" w:name="vi.-conclusion"/>
    <w:p>
      <w:pPr>
        <w:pStyle w:val="Heading3"/>
      </w:pPr>
      <w:r>
        <w:t xml:space="preserve">VI. Conclusion</w:t>
      </w:r>
    </w:p>
    <w:p>
      <w:pPr>
        <w:pStyle w:val="FirstParagraph"/>
      </w:pPr>
      <w:r>
        <w:t xml:space="preserve">In conclusion, this internship has provided a profound understanding of the practical realities of being an , in a major Latin American metropolis. The experience gained in , highlighted the intricate balance between economic development and environmental preservation. I have learned that technology alone is not sufficient; it must be integrated with strong regulatory knowledge, community engagement, and ethical responsibility.</w:t>
      </w:r>
    </w:p>
    <w:p>
      <w:pPr>
        <w:pStyle w:val="BodyText"/>
      </w:pPr>
      <w:r>
        <w:t xml:space="preserve">The specific context of</w:t>
      </w:r>
      <w:r>
        <w:t xml:space="preserve"> </w:t>
      </w:r>
      <w:r>
        <w:rPr>
          <w:bCs/>
          <w:b/>
        </w:rPr>
        <w:t xml:space="preserve">Colombia Bogotá</w:t>
      </w:r>
      <w:r>
        <w:t xml:space="preserve">, taught me to appreciate the resilience required in urban engineering projects situated in geologically sensitive areas. As I move forward in my career, I intend to apply these lessons to contribute to sustainable urban planning initiatives. This report serves not only as a record of my academic requirements but also as a testament to the growing importance of specialized environmental expertise in</w:t>
      </w:r>
      <w:r>
        <w:t xml:space="preserve"> </w:t>
      </w:r>
      <w:r>
        <w:rPr>
          <w:bCs/>
          <w:b/>
        </w:rPr>
        <w:t xml:space="preserve">Colombia Bogotá</w:t>
      </w:r>
      <w:r>
        <w:t xml:space="preserve">. The skills acquired during this period have solidified my commitment to the profession, ensuring that I am well-prepared to address future environmental challenges as an ,.</w:t>
      </w:r>
    </w:p>
    <w:p>
      <w:pPr>
        <w:pStyle w:val="BodyText"/>
      </w:pPr>
      <w:r>
        <w:t xml:space="preserve">The intersection of rigorous engineering principles with the unique socio-environmental fabric of</w:t>
      </w:r>
      <w:r>
        <w:t xml:space="preserve"> </w:t>
      </w:r>
      <w:r>
        <w:rPr>
          <w:bCs/>
          <w:b/>
        </w:rPr>
        <w:t xml:space="preserve">Colombia Bogotá</w:t>
      </w:r>
      <w:r>
        <w:t xml:space="preserve">, has been an educational journey that will undoubtedly shape my professional identity. I am grateful for the opportunity to have contributed to these vital environmental protection efforts while refining my capabilities as a future leader in environmental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Practice in Colombia Bogotá</dc:title>
  <dc:creator/>
  <cp:keywords/>
  <dcterms:created xsi:type="dcterms:W3CDTF">2026-07-29T04:06:03Z</dcterms:created>
  <dcterms:modified xsi:type="dcterms:W3CDTF">2026-07-29T04:06:03Z</dcterms:modified>
</cp:coreProperties>
</file>

<file path=docProps/custom.xml><?xml version="1.0" encoding="utf-8"?>
<Properties xmlns="http://schemas.openxmlformats.org/officeDocument/2006/custom-properties" xmlns:vt="http://schemas.openxmlformats.org/officeDocument/2006/docPropsVTypes"/>
</file>