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Date: October 24, 2023 | Prepared by: [Your Name]</w:t>
      </w:r>
    </w:p>
    <w:bookmarkStart w:id="29" w:name="X3116d4fe7d2753d6d2ecb43e7d6fb058358a7ed"/>
    <w:p>
      <w:pPr>
        <w:pStyle w:val="Heading1"/>
      </w:pPr>
      <w:r>
        <w:t xml:space="preserve">Semester Internship Report</w:t>
      </w:r>
      <w:r>
        <w:br/>
      </w:r>
      <w:r>
        <w:t xml:space="preserve">Practical Application of Environmental Engineering in South Korea Seoul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record of the professional internship conducted during the recent academic semester. The primary objective of this report is to detail the experiences, technical skills acquired, and cultural insights gained while working as an intern Environmental Engineer in South Korea Seoul. The bustling metropolis of Seoul presents a unique laboratory for environmental sustainability due to its high population density, rapid urbanization history, and aggressive government policies regarding climate change mitigation. This report outlines how theoretical knowledge applied to real-world challenges specific to the geographic and regulatory context of South Korea.</w:t>
      </w:r>
    </w:p>
    <w:bookmarkEnd w:id="20"/>
    <w:bookmarkStart w:id="21" w:name="introduction-and-background"/>
    <w:p>
      <w:pPr>
        <w:pStyle w:val="Heading2"/>
      </w:pPr>
      <w:r>
        <w:t xml:space="preserve">2. Introduction and Background</w:t>
      </w:r>
    </w:p>
    <w:p>
      <w:pPr>
        <w:pStyle w:val="FirstParagraph"/>
      </w:pPr>
      <w:r>
        <w:t xml:space="preserve">The role of an Environmental Engineer is increasingly critical in modern urban planning, particularly in East Asia where industrial growth has historically outpaced ecological preservation. My internship was situated within a prominent environmental consultancy firm located in the Gangnam district of South Korea Seoul. The firm specializes in wastewater treatment optimization, air quality management systems, and sustainable urban drainage solutions.</w:t>
      </w:r>
    </w:p>
    <w:p>
      <w:pPr>
        <w:pStyle w:val="BodyText"/>
      </w:pPr>
      <w:r>
        <w:t xml:space="preserve">Choosing South Korea Seoul as the location for this internship was deliberate. As one of the world's most densely populated metropolitan areas, it faces distinct environmental pressures. From the seasonal phenomenon of fine dust (yellow dust) originating from neighboring regions to local industrial emissions, and complex waste management logistics, Seoul offers a diverse array of engineering challenges that are not easily found in less urbanized environments.</w:t>
      </w:r>
    </w:p>
    <w:bookmarkEnd w:id="21"/>
    <w:bookmarkStart w:id="25" w:name="Xaf429c2a2e4897687e663f1b962fb3f4376ef42"/>
    <w:p>
      <w:pPr>
        <w:pStyle w:val="Heading2"/>
      </w:pPr>
      <w:r>
        <w:t xml:space="preserve">3. Internship Responsibilities and Technical Activities</w:t>
      </w:r>
    </w:p>
    <w:p>
      <w:pPr>
        <w:pStyle w:val="FirstParagraph"/>
      </w:pPr>
      <w:r>
        <w:t xml:space="preserve">Throughout the twelve-week period, my duties as an Environmental Engineer intern were divided into three main pillars: data analysis, field assessment, and policy compliance auditing.</w:t>
      </w:r>
    </w:p>
    <w:bookmarkStart w:id="22" w:name="a.-air-quality-monitoring-and-analysis"/>
    <w:p>
      <w:pPr>
        <w:pStyle w:val="Heading3"/>
      </w:pPr>
      <w:r>
        <w:rPr>
          <w:bCs/>
          <w:b/>
        </w:rPr>
        <w:t xml:space="preserve">A. Air Quality Monitoring and Analysis</w:t>
      </w:r>
    </w:p>
    <w:p>
      <w:pPr>
        <w:pStyle w:val="FirstParagraph"/>
      </w:pPr>
      <w:r>
        <w:t xml:space="preserve">A significant portion of my time was dedicated to analyzing real-time air quality data collected from various stations across South Korea Seoul. Using advanced software tools such as GIS (Geographic Information Systems) and Python-based analytical scripts, I assisted senior engineers in modeling pollutant dispersion patterns. A key project involved assessing the efficacy of low-emission zones implemented in central Seoul. We examined the correlation between vehicular traffic volume reductions and the decrease in Particulate Matter 2.5 (PM2.5) levels during specific weekdays.</w:t>
      </w:r>
    </w:p>
    <w:bookmarkEnd w:id="22"/>
    <w:bookmarkStart w:id="23" w:name="X413e9f2237a84bc96cd82d21a57455841d7a06b"/>
    <w:p>
      <w:pPr>
        <w:pStyle w:val="Heading3"/>
      </w:pPr>
      <w:r>
        <w:rPr>
          <w:bCs/>
          <w:b/>
        </w:rPr>
        <w:t xml:space="preserve">B. Wastewater Treatment Plant Optimization</w:t>
      </w:r>
    </w:p>
    <w:p>
      <w:pPr>
        <w:pStyle w:val="FirstParagraph"/>
      </w:pPr>
      <w:r>
        <w:t xml:space="preserve">I participated in site visits to several municipal wastewater treatment facilities located on the outskirts of South Korea Seoul. Here, I observed the implementation of membrane bioreactor (MBR) technology, which is increasingly favored in space-constrained urban environments like Seoul. My responsibility included monitoring energy consumption metrics and suggesting minor process adjustments to improve biological nitrogen removal efficiency. This hands-on experience allowed me to bridge the gap between textbook chemical engineering principles and actual operational constraints.</w:t>
      </w:r>
    </w:p>
    <w:bookmarkEnd w:id="23"/>
    <w:bookmarkStart w:id="24" w:name="c.-solid-waste-management-audits"/>
    <w:p>
      <w:pPr>
        <w:pStyle w:val="Heading3"/>
      </w:pPr>
      <w:r>
        <w:rPr>
          <w:bCs/>
          <w:b/>
        </w:rPr>
        <w:t xml:space="preserve">C. Solid Waste Management Audits</w:t>
      </w:r>
    </w:p>
    <w:p>
      <w:pPr>
        <w:pStyle w:val="FirstParagraph"/>
      </w:pPr>
      <w:r>
        <w:t xml:space="preserve">South Korea has one of the most sophisticated waste management systems in the world, particularly regarding food waste separation. I worked on auditing local community recycling stations to evaluate compliance with strict segregation laws introduced by the Seoul Metropolitan Government. This involved interacting with local residents and business owners, translating technical environmental regulations into understandable guidelines for non-expert stakeholders.</w:t>
      </w:r>
    </w:p>
    <w:bookmarkEnd w:id="24"/>
    <w:bookmarkEnd w:id="25"/>
    <w:bookmarkStart w:id="26" w:name="cultural-and-professional-development"/>
    <w:p>
      <w:pPr>
        <w:pStyle w:val="Heading2"/>
      </w:pPr>
      <w:r>
        <w:t xml:space="preserve">4. Cultural and Professional Development</w:t>
      </w:r>
    </w:p>
    <w:p>
      <w:pPr>
        <w:pStyle w:val="FirstParagraph"/>
      </w:pPr>
      <w:r>
        <w:t xml:space="preserve">Beyond technical engineering tasks, living and working in South Korea Seoul provided profound cultural lessons that are essential for any global engineer. The concept of "Jeong" (emotional connection) and collective harmony significantly influences workplace dynamics. In meetings with local teams, I observed a high degree of respect for hierarchy and experience, yet there was also a strong emphasis on rapid innovation and adaptability.</w:t>
      </w:r>
    </w:p>
    <w:p>
      <w:pPr>
        <w:pStyle w:val="BodyText"/>
      </w:pPr>
      <w:r>
        <w:t xml:space="preserve">Language played a crucial role in my integration. While technical documentation was often in English or Korean Hanja (Chinese characters), daily communication required proficiency in Hangul. Improving my Korean language skills allowed me to build better rapport with local operators at treatment plants, leading to more accurate data collection and smoother field operations. Furthermore, understanding the local bureaucratic processes helped navigate the complex permitting requirements for environmental projects in Seoul.</w:t>
      </w:r>
    </w:p>
    <w:bookmarkEnd w:id="26"/>
    <w:bookmarkStart w:id="27" w:name="challenges-faced"/>
    <w:p>
      <w:pPr>
        <w:pStyle w:val="Heading2"/>
      </w:pPr>
      <w:r>
        <w:t xml:space="preserve">5. Challenges Faced</w:t>
      </w:r>
    </w:p>
    <w:p>
      <w:pPr>
        <w:pStyle w:val="FirstParagraph"/>
      </w:pPr>
      <w:r>
        <w:t xml:space="preserve">The primary challenge encountered was navigating the dense regulatory framework unique to South Korea Seoul. Environmental laws here are frequently updated and strictly enforced by both national and municipal authorities. Initial confusion regarding specific local ordinances on noise pollution during construction projects required extensive consultation with legal compliance officers.</w:t>
      </w:r>
    </w:p>
    <w:p>
      <w:pPr>
        <w:pStyle w:val="BodyText"/>
      </w:pPr>
      <w:r>
        <w:t xml:space="preserve">Additionally, the seasonal variation in air quality presented analytical difficulties. During spring, dust storms from the Gobi Desert complicate local emission data interpretation. Learning to account for these external variables was a significant intellectual hurdle that sharpened my critical thinking abilities as an Environmental Engineer.</w:t>
      </w:r>
    </w:p>
    <w:bookmarkEnd w:id="27"/>
    <w:bookmarkStart w:id="28" w:name="conclusion-and-future-outlook"/>
    <w:p>
      <w:pPr>
        <w:pStyle w:val="Heading2"/>
      </w:pPr>
      <w:r>
        <w:t xml:space="preserve">6. Conclusion and Future Outlook</w:t>
      </w:r>
    </w:p>
    <w:p>
      <w:pPr>
        <w:pStyle w:val="FirstParagraph"/>
      </w:pPr>
      <w:r>
        <w:t xml:space="preserve">In conclusion, this internship in South Korea Seoul has been an instrumental phase in my professional development as an Environmental Engineer. It provided a unique vantage point to observe how high-tech engineering solutions can be deployed in high-density urban environments to mitigate environmental degradation. The experience reinforced the importance of integrating technical rigor with cultural sensitivity and regulatory awareness.</w:t>
      </w:r>
    </w:p>
    <w:p>
      <w:pPr>
        <w:pStyle w:val="BodyText"/>
      </w:pPr>
      <w:r>
        <w:t xml:space="preserve">The insights gained regarding sustainable urban planning, advanced wastewater treatment, and strict waste management protocols are directly transferable to other megacities globally. Moving forward, I intend to focus my post-graduate career on cross-border environmental policy collaboration, leveraging the model established by South Korea Seoul as a benchmark for sustainable metropolitan development.</w:t>
      </w:r>
    </w:p>
    <w:p>
      <w:pPr>
        <w:pStyle w:val="BodyText"/>
      </w:pPr>
      <w:r>
        <w:rPr>
          <w:bCs/>
          <w:b/>
        </w:rPr>
        <w:t xml:space="preserve">End of Report</w:t>
      </w:r>
    </w:p>
    <w:p>
      <w:pPr>
        <w:pStyle w:val="BodyText"/>
      </w:pPr>
      <w:r>
        <w:t xml:space="preserve">This document certifies that the activities described herein were performed in accordance with the internship agreement signed between [University Name] and [Company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South Korea Seoul</dc:title>
  <dc:creator/>
  <dc:language>en</dc:language>
  <cp:keywords/>
  <dcterms:created xsi:type="dcterms:W3CDTF">2026-07-29T04:08:54Z</dcterms:created>
  <dcterms:modified xsi:type="dcterms:W3CDTF">2026-07-29T04:08:54Z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