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Manchester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Analyzing Urban Sustainability: An Internship Experience for an Environmental Engineer in United Kingdom Manchester</w:t>
      </w:r>
    </w:p>
    <w:p>
      <w:pPr>
        <w:pStyle w:val="BodyText"/>
      </w:pPr>
      <w:r>
        <w:rPr>
          <w:bCs/>
          <w:b/>
        </w:rPr>
        <w:t xml:space="preserve">Name:</w:t>
      </w:r>
      <w:r>
        <w:t xml:space="preserve">[Your Name]</w:t>
      </w:r>
    </w:p>
    <w:p>
      <w:pPr>
        <w:pStyle w:val="BodyText"/>
      </w:pPr>
      <w:r>
        <w:rPr>
          <w:bCs/>
          <w:b/>
        </w:rPr>
        <w:t xml:space="preserve">Date:</w:t>
      </w:r>
      <w:r>
        <w:t xml:space="preserve">[Current Date]</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an aspiring Environmental Engineer within the bustling industrial and urban landscape of United Kingdom Manchester. As global cities grapple with climate change, pollution, and resource management challenges, Manchester has emerged as a pivotal case study for sustainable urban redevelopment. The primary objective of this internship was to bridge theoretical academic knowledge with practical engineering applications in waste management, air quality control, and water resource protection.</w:t>
      </w:r>
    </w:p>
    <w:p>
      <w:pPr>
        <w:pStyle w:val="BodyText"/>
      </w:pPr>
      <w:r>
        <w:t xml:space="preserve">The report outlines the specific roles undertaken by the Environmental Engineer intern, the technical methodologies applied to local environmental issues in United Kingdom Manchester, and the professional skills acquired. It serves as a testament to how modern engineering principles can be effectively deployed to enhance urban livability and ecological balance in historic yet rapidly evolving cities.</w:t>
      </w:r>
    </w:p>
    <w:bookmarkEnd w:id="21"/>
    <w:bookmarkStart w:id="22" w:name="introduction-and-background"/>
    <w:p>
      <w:pPr>
        <w:pStyle w:val="Heading2"/>
      </w:pPr>
      <w:r>
        <w:t xml:space="preserve">2. Introduction and Background</w:t>
      </w:r>
    </w:p>
    <w:p>
      <w:pPr>
        <w:pStyle w:val="FirstParagraph"/>
      </w:pPr>
      <w:r>
        <w:t xml:space="preserve">The city of United Kingdom Manchester is characterized by its rich industrial heritage, which has been significantly transformed into a hub for digital technology and creative industries. However, this transition has not come without environmental challenges. From the remnants of coal-based industry to modern traffic congestion, the city requires robust Environmental Engineer interventions to maintain air quality standards and manage urban runoff.</w:t>
      </w:r>
    </w:p>
    <w:p>
      <w:pPr>
        <w:pStyle w:val="BodyText"/>
      </w:pPr>
      <w:r>
        <w:t xml:space="preserve">As an intern focusing on Environmental Engineering within United Kingdom Manchester, my role was situated within a leading consultancy firm specializing in sustainability assessments. The firm works closely with local council bodies and private developers to ensure compliance with the stringent environmental regulations enforced by the Environment Agency in the UK. The internship aimed to provide insight into how Environmental Engineer professionals navigate legal frameworks, engage with stakeholders, and implement technical solutions for complex urban problems.</w:t>
      </w:r>
    </w:p>
    <w:bookmarkEnd w:id="22"/>
    <w:bookmarkStart w:id="23" w:name="objectives-of-internship"/>
    <w:p>
      <w:pPr>
        <w:pStyle w:val="Heading2"/>
      </w:pPr>
      <w:r>
        <w:t xml:space="preserve">3. Objectives of Internship</w:t>
      </w:r>
    </w:p>
    <w:p>
      <w:pPr>
        <w:pStyle w:val="FirstParagraph"/>
      </w:pPr>
      <w:r>
        <w:t xml:space="preserve">The primary objectives of this internship were structured around four key pillars:</w:t>
      </w:r>
    </w:p>
    <w:p>
      <w:pPr>
        <w:numPr>
          <w:ilvl w:val="0"/>
          <w:numId w:val="1001"/>
        </w:numPr>
        <w:pStyle w:val="Compact"/>
      </w:pPr>
      <w:r>
        <w:rPr>
          <w:bCs/>
          <w:b/>
        </w:rPr>
        <w:t xml:space="preserve">Regulatory Compliance:</w:t>
      </w:r>
      <w:r>
        <w:t xml:space="preserve">To understand the application of UK Environmental Law, specifically within the context of Manchester’s local by-laws and national standards.</w:t>
      </w:r>
    </w:p>
    <w:p>
      <w:pPr>
        <w:numPr>
          <w:ilvl w:val="0"/>
          <w:numId w:val="1001"/>
        </w:numPr>
        <w:pStyle w:val="Compact"/>
      </w:pPr>
      <w:r>
        <w:rPr>
          <w:bCs/>
          <w:b/>
        </w:rPr>
        <w:t xml:space="preserve">Air Quality Analysis:</w:t>
      </w:r>
      <w:r>
        <w:t xml:space="preserve">To assist in monitoring and analyzing particulate matter (PM2.5 and PM10) levels in high-traffic zones of United Kingdom Manchester.</w:t>
      </w:r>
    </w:p>
    <w:p>
      <w:pPr>
        <w:numPr>
          <w:ilvl w:val="0"/>
          <w:numId w:val="1001"/>
        </w:numPr>
        <w:pStyle w:val="Compact"/>
      </w:pPr>
      <w:r>
        <w:rPr>
          <w:bCs/>
          <w:b/>
        </w:rPr>
        <w:t xml:space="preserve">Sustainable Waste Management:</w:t>
      </w:r>
      <w:r>
        <w:t xml:space="preserve">To evaluate current recycling protocols and propose improvements for commercial districts to reduce landfill dependency.</w:t>
      </w:r>
    </w:p>
    <w:p>
      <w:pPr>
        <w:numPr>
          <w:ilvl w:val="0"/>
          <w:numId w:val="1001"/>
        </w:numPr>
        <w:pStyle w:val="Compact"/>
      </w:pPr>
      <w:r>
        <w:rPr>
          <w:bCs/>
          <w:b/>
        </w:rPr>
        <w:t xml:space="preserve">Professional Development:</w:t>
      </w:r>
      <w:r>
        <w:t xml:space="preserve">To develop soft skills such as technical reporting, client communication, and multidisciplinary team collaboration essential for any Environmental Engineer.</w:t>
      </w:r>
    </w:p>
    <w:bookmarkEnd w:id="23"/>
    <w:bookmarkStart w:id="27" w:name="detailed-activities-and-responsibilities"/>
    <w:p>
      <w:pPr>
        <w:pStyle w:val="Heading2"/>
      </w:pPr>
      <w:r>
        <w:t xml:space="preserve">4. Detailed Activities and Responsibilities</w:t>
      </w:r>
    </w:p>
    <w:bookmarkStart w:id="24" w:name="air-quality-monitoring-and-modelling"/>
    <w:p>
      <w:pPr>
        <w:pStyle w:val="Heading3"/>
      </w:pPr>
      <w:r>
        <w:t xml:space="preserve">4.1 Air Quality Monitoring and Modelling</w:t>
      </w:r>
    </w:p>
    <w:p>
      <w:pPr>
        <w:pStyle w:val="FirstParagraph"/>
      </w:pPr>
      <w:r>
        <w:t xml:space="preserve">A significant portion of the internship involved working on air quality projects in United Kingdom Manchester. I collaborated with senior Environmental Engineers to deploy low-cost sensor nodes across the city center. These sensors were strategically placed near major arteries such as Deansgate and Oxford Road to capture real-time data on pollutants.</w:t>
      </w:r>
    </w:p>
    <w:p>
      <w:pPr>
        <w:pStyle w:val="BodyText"/>
      </w:pPr>
      <w:r>
        <w:t xml:space="preserve">The raw data collected was processed using dispersion modelling software, such as ADMS-Urban. This tool allowed us to simulate how traffic emissions disperse under different meteorological conditions specific to the North of England. The findings were crucial for advising local authorities on whether Low Emission Zones (LEZ) needed expansion or stricter enforcement. This task provided deep insight into the critical link between transportation planning and environmental health.</w:t>
      </w:r>
    </w:p>
    <w:bookmarkEnd w:id="24"/>
    <w:bookmarkStart w:id="25" w:name="water-resource-management"/>
    <w:p>
      <w:pPr>
        <w:pStyle w:val="Heading3"/>
      </w:pPr>
      <w:r>
        <w:t xml:space="preserve">4.2 Water Resource Management</w:t>
      </w:r>
    </w:p>
    <w:p>
      <w:pPr>
        <w:pStyle w:val="FirstParagraph"/>
      </w:pPr>
      <w:r>
        <w:t xml:space="preserve">Manchester’s infrastructure relies heavily on a combination of historic sewers and modern sustainable drainage systems (SuDS). A key component of my role involved assessing the efficiency of SuDS installations in new residential developments across Salford Quays, an area adjacent to United Kingdom Manchester known for its regeneration projects.</w:t>
      </w:r>
    </w:p>
    <w:p>
      <w:pPr>
        <w:pStyle w:val="BodyText"/>
      </w:pPr>
      <w:r>
        <w:t xml:space="preserve">I conducted site visits to inspect rain gardens and permeable pavements designed to manage surface water runoff. The goal was to ensure that these systems met the required capacity standards for extreme weather events, which are becoming more frequent due to climate change. By documenting flow rates and infiltration capacities, I contributed data that helped refine design guidelines for future projects, ensuring they were resilient against flooding.</w:t>
      </w:r>
    </w:p>
    <w:bookmarkEnd w:id="25"/>
    <w:bookmarkStart w:id="26" w:name="environmental-impact-assessments-eia"/>
    <w:p>
      <w:pPr>
        <w:pStyle w:val="Heading3"/>
      </w:pPr>
      <w:r>
        <w:t xml:space="preserve">4.3 Environmental Impact Assessments (EIA)</w:t>
      </w:r>
    </w:p>
    <w:p>
      <w:pPr>
        <w:pStyle w:val="FirstParagraph"/>
      </w:pPr>
      <w:r>
        <w:t xml:space="preserve">I assisted in the preparation of Environmental Impact Statements for proposed commercial developments in United Kingdom Manchester. This involved identifying potential environmental risks such as noise pollution, habitat displacement, and carbon footprint implications during the construction phase.</w:t>
      </w:r>
    </w:p>
    <w:p>
      <w:pPr>
        <w:pStyle w:val="BodyText"/>
      </w:pPr>
      <w:r>
        <w:t xml:space="preserve">The process required extensive literature reviews and stakeholder consultations. As an intern Environmental Engineer, I was responsible for compiling baseline data regarding local biodiversity. For instance, in a project near the Irwell River valley, we had to ensure that construction activities did not disrupt protected species habitats. This experience highlighted the importance of ecological sensitivity in engineering planning.</w:t>
      </w:r>
    </w:p>
    <w:bookmarkEnd w:id="26"/>
    <w:bookmarkEnd w:id="27"/>
    <w:bookmarkStart w:id="28" w:name="skills-and-competencies-acquired"/>
    <w:p>
      <w:pPr>
        <w:pStyle w:val="Heading2"/>
      </w:pPr>
      <w:r>
        <w:t xml:space="preserve">5. Skills and Competencies Acquired</w:t>
      </w:r>
    </w:p>
    <w:p>
      <w:pPr>
        <w:pStyle w:val="FirstParagraph"/>
      </w:pPr>
      <w:r>
        <w:t xml:space="preserve">The internship served as a vital bridge between academic theory and professional practice. Specifically, I developed proficiency in the following areas:</w:t>
      </w:r>
    </w:p>
    <w:p>
      <w:pPr>
        <w:numPr>
          <w:ilvl w:val="0"/>
          <w:numId w:val="1002"/>
        </w:numPr>
        <w:pStyle w:val="Compact"/>
      </w:pPr>
      <w:r>
        <w:rPr>
          <w:bCs/>
          <w:b/>
        </w:rPr>
        <w:t xml:space="preserve">Data Analysis Tools:</w:t>
      </w:r>
      <w:r>
        <w:t xml:space="preserve">Gained advanced skills in using GIS (Geographic Information Systems) for spatial analysis of environmental data across United Kingdom Manchester.</w:t>
      </w:r>
    </w:p>
    <w:p>
      <w:pPr>
        <w:numPr>
          <w:ilvl w:val="0"/>
          <w:numId w:val="1002"/>
        </w:numPr>
        <w:pStyle w:val="Compact"/>
      </w:pPr>
      <w:r>
        <w:rPr>
          <w:bCs/>
          <w:b/>
        </w:rPr>
        <w:t xml:space="preserve">Regulatory Knowledge:</w:t>
      </w:r>
      <w:r>
        <w:t xml:space="preserve">Acquired a practical understanding of the UK’s Planning Policy Framework and how it influences engineering decisions.</w:t>
      </w:r>
    </w:p>
    <w:p>
      <w:pPr>
        <w:numPr>
          <w:ilvl w:val="0"/>
          <w:numId w:val="1002"/>
        </w:numPr>
        <w:pStyle w:val="Compact"/>
      </w:pPr>
      <w:r>
        <w:rPr>
          <w:bCs/>
          <w:b/>
        </w:rPr>
        <w:t xml:space="preserve">Hazardous Waste Management:</w:t>
      </w:r>
      <w:r>
        <w:t xml:space="preserve">Learned protocols for safe handling and disposal of industrial waste, adhering to duty of care regulations.</w:t>
      </w:r>
    </w:p>
    <w:p>
      <w:pPr>
        <w:numPr>
          <w:ilvl w:val="0"/>
          <w:numId w:val="1002"/>
        </w:numPr>
        <w:pStyle w:val="Compact"/>
      </w:pPr>
      <w:r>
        <w:rPr>
          <w:bCs/>
          <w:b/>
        </w:rPr>
        <w:t xml:space="preserve">Sustainability Reporting:</w:t>
      </w:r>
      <w:r>
        <w:t xml:space="preserve">Became competent in drafting technical reports that communicate complex environmental metrics to non-technical stakeholders, a critical skill for any Environmental Engineer.</w:t>
      </w:r>
    </w:p>
    <w:bookmarkEnd w:id="28"/>
    <w:bookmarkStart w:id="29" w:name="challenges-and-solutions"/>
    <w:p>
      <w:pPr>
        <w:pStyle w:val="Heading2"/>
      </w:pPr>
      <w:r>
        <w:t xml:space="preserve">6. Challenges and Solutions</w:t>
      </w:r>
    </w:p>
    <w:p>
      <w:pPr>
        <w:pStyle w:val="FirstParagraph"/>
      </w:pPr>
      <w:r>
        <w:t xml:space="preserve">One of the primary challenges faced was the variability in data quality from legacy monitoring stations scattered throughout United Kingdom Manchester. Older equipment often provided inconsistent readings, which could skew our modelling results. To address this, we implemented a calibration protocol using reference-grade monitors alongside low-cost sensors. This solution not only improved data accuracy but also taught me the importance of maintaining rigorous quality assurance standards.</w:t>
      </w:r>
    </w:p>
    <w:p>
      <w:pPr>
        <w:pStyle w:val="BodyText"/>
      </w:pPr>
      <w:r>
        <w:t xml:space="preserve">Another challenge was engaging with diverse stakeholders who often prioritized economic development over environmental concerns. Through workshops and community consultation meetings, I learned to frame environmental solutions in terms of long-term economic benefits, such as reduced healthcare costs due to better air quality and increased property values from green spaces. This strategic communication approach is essential for Environmental Engineers working in urban regeneration areas.</w:t>
      </w:r>
    </w:p>
    <w:bookmarkEnd w:id="29"/>
    <w:bookmarkStart w:id="30" w:name="conclusion"/>
    <w:p>
      <w:pPr>
        <w:pStyle w:val="Heading2"/>
      </w:pPr>
      <w:r>
        <w:t xml:space="preserve">7. Conclusion</w:t>
      </w:r>
    </w:p>
    <w:p>
      <w:pPr>
        <w:pStyle w:val="FirstParagraph"/>
      </w:pPr>
      <w:r>
        <w:t xml:space="preserve">The internship undertaken by the Environmental Engineer candidate in United Kingdom Manchester has been an invaluable learning experience. It provided a holistic view of the challenges facing modern urban environments, from air pollution and water management to regulatory compliance and community engagement.</w:t>
      </w:r>
    </w:p>
    <w:p>
      <w:pPr>
        <w:pStyle w:val="BodyText"/>
      </w:pPr>
      <w:r>
        <w:t xml:space="preserve">Manchester serves as an ideal testing ground for sustainable engineering innovations due to its mix of historical infrastructure and modern development needs. By actively participating in projects that enhance the environmental quality of United Kingdom Manchester, the intern has gained practical skills that are directly transferable to global contexts. The experience reinforced the critical role that Environmental Engineers play in shaping resilient, sustainable cities.</w:t>
      </w:r>
    </w:p>
    <w:p>
      <w:pPr>
        <w:pStyle w:val="BodyText"/>
      </w:pPr>
      <w:r>
        <w:t xml:space="preserve">Looking forward, the insights gained from this internship will inform future career pursuits in sustainable urban planning and environmental consulting. The dedication required to balance engineering efficiency with ecological stewardship is a challenge I am fully prepared to embrace as a professional Environmental Engineer committed to protecting our planet.</w:t>
      </w:r>
    </w:p>
    <w:p>
      <w:pPr>
        <w:pStyle w:val="BodyText"/>
      </w:pPr>
      <w:r>
        <w:t xml:space="preserve">© 2023 Internship Report Document.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Manchester</dc:title>
  <dc:creator/>
  <dc:language>en</dc:language>
  <cp:keywords/>
  <dcterms:created xsi:type="dcterms:W3CDTF">2026-07-29T11:26:01Z</dcterms:created>
  <dcterms:modified xsi:type="dcterms:W3CDTF">2026-07-29T11:26:01Z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