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Afghanistan</w:t>
      </w:r>
      <w:r>
        <w:t xml:space="preserve"> </w:t>
      </w:r>
      <w:r>
        <w:t xml:space="preserve">Kabul</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[Insert Date]</w:t>
      </w:r>
    </w:p>
    <w:bookmarkStart w:id="20" w:name="i.-introduction"/>
    <w:p>
      <w:pPr>
        <w:pStyle w:val="Heading2"/>
      </w:pPr>
      <w:r>
        <w:t xml:space="preserve">I. Introduction</w:t>
      </w:r>
    </w:p>
    <w:p>
      <w:pPr>
        <w:pStyle w:val="FirstParagraph"/>
      </w:pPr>
      <w:r>
        <w:t xml:space="preserve">The primary objective of this Internship Report is to document the professional experiences, technical skills acquired, and strategic insights gained during my tenure as a Financial Analyst intern in Afghanistan Kabul. This report serves not only as an academic requirement but also as a testament to the resilience and complexity inherent in financial operations within emerging markets. Conducting this internship in Afghanistan Kabul provided a unique vantage point to observe how global financial principles intersect with local economic realities, regulatory frameworks, and socio-political dynamics.</w:t>
      </w:r>
    </w:p>
    <w:p>
      <w:pPr>
        <w:pStyle w:val="BodyText"/>
      </w:pPr>
      <w:r>
        <w:t xml:space="preserve">The role of a Financial Analyst is pivotal in ensuring organizational stability and growth. However, the context of Afghanistan Kabul adds layers of complexity that are rarely found in stable economies. This report details my journey from theoretical understanding to practical application, highlighting the challenges faced and the solutions implemented while navigating this dynamic environment.</w:t>
      </w:r>
    </w:p>
    <w:bookmarkEnd w:id="20"/>
    <w:bookmarkStart w:id="21" w:name="X373c91df08a8e58617e83e97b24c5431771db8e"/>
    <w:p>
      <w:pPr>
        <w:pStyle w:val="Heading2"/>
      </w:pPr>
      <w:r>
        <w:t xml:space="preserve">II. Organizational Context and Role Description</w:t>
      </w:r>
    </w:p>
    <w:p>
      <w:pPr>
        <w:pStyle w:val="FirstParagraph"/>
      </w:pPr>
      <w:r>
        <w:t xml:space="preserve">The internship was undertaken at a prominent financial institution operating within Afghanistan Kabul. The organization functions as a bridge between local stakeholders and international investment bodies, making accurate financial reporting and analysis critical to its survival and success. As an intern Financial Analyst, my responsibilities were multifaceted.</w:t>
      </w:r>
    </w:p>
    <w:p>
      <w:pPr>
        <w:pStyle w:val="BodyText"/>
      </w:pPr>
      <w:r>
        <w:t xml:space="preserve">My primary duties included assisting in the preparation of monthly financial statements, conducting variance analysis against budgeted figures, and supporting senior analysts in forecasting future cash flows. Given the volatile nature of the local currency and inflation rates prevalent in Afghanistan Kabul, precision in these tasks was paramount. I was also tasked with monitoring regulatory compliance regarding anti-money laundering (AML) standards, a crucial aspect of financial integrity in this region.</w:t>
      </w:r>
    </w:p>
    <w:bookmarkEnd w:id="21"/>
    <w:bookmarkStart w:id="25" w:name="X8e323b22ad26e3d6a8503685e2eb24fc537591a"/>
    <w:p>
      <w:pPr>
        <w:pStyle w:val="Heading2"/>
      </w:pPr>
      <w:r>
        <w:t xml:space="preserve">III. Key Responsibilities and Technical Skills Acquired</w:t>
      </w:r>
    </w:p>
    <w:bookmarkStart w:id="22" w:name="a.-financial-modeling-and-forecasting"/>
    <w:p>
      <w:pPr>
        <w:pStyle w:val="Heading3"/>
      </w:pPr>
      <w:r>
        <w:t xml:space="preserve">A. Financial Modeling and Forecasting</w:t>
      </w:r>
    </w:p>
    <w:p>
      <w:pPr>
        <w:pStyle w:val="FirstParagraph"/>
      </w:pPr>
      <w:r>
        <w:t xml:space="preserve">In Afghanistan Kabul, traditional forecasting models often fail due to unpredictable market shifts. Under the guidance of my supervisor, I adapted these models to incorporate risk-adjusted variables specific to the local context. This involved integrating data on political stability indices, currency fluctuation trends in Kabul markets, and supply chain disruptions common in the region.</w:t>
      </w:r>
    </w:p>
    <w:bookmarkEnd w:id="22"/>
    <w:bookmarkStart w:id="23" w:name="b.-data-analysis-and-visualization"/>
    <w:p>
      <w:pPr>
        <w:pStyle w:val="Heading3"/>
      </w:pPr>
      <w:r>
        <w:t xml:space="preserve">B. Data Analysis and Visualization</w:t>
      </w:r>
    </w:p>
    <w:p>
      <w:pPr>
        <w:pStyle w:val="FirstParagraph"/>
      </w:pPr>
      <w:r>
        <w:t xml:space="preserve">A significant portion of my time was dedicated to cleaning and analyzing large datasets using Excel and SQL. The goal was to identify patterns in revenue streams from various sectors operating within Afghanistan Kabul, such as agriculture, trade, and telecommunications. By visualizing this data through dashboards, I provided actionable insights that helped management make informed decisions regarding resource allocation.</w:t>
      </w:r>
    </w:p>
    <w:bookmarkEnd w:id="23"/>
    <w:bookmarkStart w:id="24" w:name="c.-regulatory-compliance"/>
    <w:p>
      <w:pPr>
        <w:pStyle w:val="Heading3"/>
      </w:pPr>
      <w:r>
        <w:t xml:space="preserve">C. Regulatory Compliance</w:t>
      </w:r>
    </w:p>
    <w:p>
      <w:pPr>
        <w:pStyle w:val="FirstParagraph"/>
      </w:pPr>
      <w:r>
        <w:t xml:space="preserve">Navigating the regulatory landscape in Afghanistan Kabul requires a deep understanding of both local directives and international best practices. I assisted in auditing financial records to ensure compliance with Central Bank of Afghanistan regulations. This experience honed my attention to detail and taught me the importance of ethical standards in financial reporting, especially during times of economic uncertainty.</w:t>
      </w:r>
    </w:p>
    <w:bookmarkEnd w:id="24"/>
    <w:bookmarkEnd w:id="25"/>
    <w:bookmarkStart w:id="26" w:name="X66a66c3ecf5b7f42362ba33b16c8624f51f4593"/>
    <w:p>
      <w:pPr>
        <w:pStyle w:val="Heading2"/>
      </w:pPr>
      <w:r>
        <w:t xml:space="preserve">IV. Challenges Encountered in Afghanistan Kabul</w:t>
      </w:r>
    </w:p>
    <w:p>
      <w:pPr>
        <w:pStyle w:val="FirstParagraph"/>
      </w:pPr>
      <w:r>
        <w:t xml:space="preserve">The internship presented numerous challenges that tested my adaptability and problem-solving skills. One of the most significant hurdles was dealing with infrastructural limitations, including intermittent electricity and internet connectivity in certain parts of Afghanistan Kabul. These interruptions often delayed real-time data updates, requiring me to develop backup strategies for continuous monitoring.</w:t>
      </w:r>
    </w:p>
    <w:p>
      <w:pPr>
        <w:pStyle w:val="BodyText"/>
      </w:pPr>
      <w:r>
        <w:t xml:space="preserve">Furthermore, the psychological impact of working in a post-conflict zone cannot be overstated. The stress associated with economic instability in Afghanistan Kabul required a high degree of emotional resilience. I learned to maintain professionalism and focus amidst uncertainty, fostering a mindset that values long-term strategic thinking over short-term reactions.</w:t>
      </w:r>
    </w:p>
    <w:bookmarkEnd w:id="26"/>
    <w:bookmarkStart w:id="27" w:name="Xbd70a645c53d036689487c3cba60a881922e09a"/>
    <w:p>
      <w:pPr>
        <w:pStyle w:val="Heading2"/>
      </w:pPr>
      <w:r>
        <w:t xml:space="preserve">V. Professional Growth and Cultural Competence</w:t>
      </w:r>
    </w:p>
    <w:p>
      <w:pPr>
        <w:pStyle w:val="FirstParagraph"/>
      </w:pPr>
      <w:r>
        <w:t xml:space="preserve">Beyond technical skills, this internship significantly enhanced my cultural competence. Working in Afghanistan Kabul required me to engage with diverse teams comprising individuals from various ethnic backgrounds and professional experiences. This exposure broadened my perspective on leadership and communication styles.</w:t>
      </w:r>
    </w:p>
    <w:p>
      <w:pPr>
        <w:pStyle w:val="BodyText"/>
      </w:pPr>
      <w:r>
        <w:t xml:space="preserve">I learned the importance of building trust through transparency and consistency. In a market like Afghanistan Kabul, where informal networks often play a crucial role in business operations, understanding local customs and demonstrating respect for cultural nuances was essential for effective collaboration. This experience has prepared me to work in multicultural environments globally.</w:t>
      </w:r>
    </w:p>
    <w:bookmarkEnd w:id="27"/>
    <w:bookmarkStart w:id="28" w:name="vi.-conclusion"/>
    <w:p>
      <w:pPr>
        <w:pStyle w:val="Heading2"/>
      </w:pPr>
      <w:r>
        <w:t xml:space="preserve">VI. Conclusion</w:t>
      </w:r>
    </w:p>
    <w:p>
      <w:pPr>
        <w:pStyle w:val="FirstParagraph"/>
      </w:pPr>
      <w:r>
        <w:t xml:space="preserve">In conclusion, my internship as a Financial Analyst in Afghanistan Kabul has been a transformative professional experience. It provided me with practical skills in financial modeling, data analysis, and regulatory compliance that are directly transferable to any global market. More importantly, it taught me the value of adaptability and resilience.</w:t>
      </w:r>
    </w:p>
    <w:p>
      <w:pPr>
        <w:pStyle w:val="BodyText"/>
      </w:pPr>
      <w:r>
        <w:t xml:space="preserve">The unique environment of Afghanistan Kabul challenged me to think critically about how financial systems function under pressure. I am confident that the insights gained here will serve as a strong foundation for my future career in finance. As I look ahead, I am eager to apply these lessons to contribute meaningfully to the financial stability and growth of organizations operating in complex and dynamic regions.</w:t>
      </w:r>
    </w:p>
    <w:bookmarkEnd w:id="28"/>
    <w:bookmarkStart w:id="29" w:name="vii.-acknowledgments"/>
    <w:p>
      <w:pPr>
        <w:pStyle w:val="Heading2"/>
      </w:pPr>
      <w:r>
        <w:t xml:space="preserve">VII. Acknowledgments</w:t>
      </w:r>
    </w:p>
    <w:p>
      <w:pPr>
        <w:pStyle w:val="FirstParagraph"/>
      </w:pPr>
      <w:r>
        <w:t xml:space="preserve">I would like to extend my gratitude to my supervisors at [Organization Name] for their mentorship and support during this internship in Afghanistan Kabul. Their guidance was instrumental in helping me navigate the complexities of the role and grow professionally.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Afghanistan Kabul</dc:title>
  <dc:creator/>
  <dc:language>en</dc:language>
  <cp:keywords/>
  <dcterms:created xsi:type="dcterms:W3CDTF">2026-07-29T06:58:37Z</dcterms:created>
  <dcterms:modified xsi:type="dcterms:W3CDTF">2026-07-29T06:58:37Z</dcterms:modified>
</cp:coreProperties>
</file>

<file path=docProps/custom.xml><?xml version="1.0" encoding="utf-8"?>
<Properties xmlns="http://schemas.openxmlformats.org/officeDocument/2006/custom-properties" xmlns:vt="http://schemas.openxmlformats.org/officeDocument/2006/docPropsVTypes"/>
</file>