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Sydney</w:t>
      </w:r>
    </w:p>
    <w:bookmarkStart w:id="34" w:name="X62e6a9926eac567c9f5575d45fcd4f63a4f9a9a"/>
    <w:p>
      <w:pPr>
        <w:pStyle w:val="Heading1"/>
      </w:pPr>
      <w:r>
        <w:t xml:space="preserve">Internship Report: Financial Analyst Position</w:t>
      </w:r>
    </w:p>
    <w:p>
      <w:pPr>
        <w:pStyle w:val="FirstParagraph"/>
      </w:pPr>
      <w:r>
        <w:rPr>
          <w:bCs/>
          <w:b/>
        </w:rPr>
        <w:t xml:space="preserve">Date:</w:t>
      </w:r>
    </w:p>
    <w:p>
      <w:pPr>
        <w:pStyle w:val="BodyText"/>
      </w:pPr>
    </w:p>
    <w:p>
      <w:pPr>
        <w:pStyle w:val="BodyText"/>
      </w:pPr>
      <w:r>
        <w:t xml:space="preserve">October 26, 2023</w:t>
      </w:r>
    </w:p>
    <w:p>
      <w:pPr>
        <w:pStyle w:val="BodyText"/>
      </w:pPr>
      <w:r>
        <w:rPr>
          <w:bCs/>
          <w:b/>
        </w:rPr>
        <w:t xml:space="preserve">Name:</w:t>
      </w:r>
    </w:p>
    <w:p>
      <w:pPr>
        <w:pStyle w:val="BodyText"/>
      </w:pPr>
      <w:r>
        <w:t xml:space="preserve">[Your Name]</w:t>
      </w:r>
    </w:p>
    <w:p>
      <w:pPr>
        <w:pStyle w:val="BodyText"/>
      </w:pPr>
      <w:r>
        <w:rPr>
          <w:bCs/>
          <w:b/>
        </w:rPr>
        <w:t xml:space="preserve">Institution:</w:t>
      </w:r>
    </w:p>
    <w:p>
      <w:pPr>
        <w:pStyle w:val="BodyText"/>
      </w:pPr>
      <w:r>
        <w:t xml:space="preserve">[University Name]</w:t>
      </w:r>
    </w:p>
    <w:p>
      <w:pPr>
        <w:pStyle w:val="BodyText"/>
      </w:pPr>
      <w:r>
        <w:rPr>
          <w:bCs/>
          <w:b/>
        </w:rPr>
        <w:t xml:space="preserve">Location:</w:t>
      </w:r>
    </w:p>
    <w:p>
      <w:pPr>
        <w:pStyle w:val="BodyText"/>
      </w:pPr>
      <w:r>
        <w:t xml:space="preserve">Australia, Sydney</w:t>
      </w:r>
    </w:p>
    <w:p>
      <w:pPr>
        <w:pStyle w:val="BodyText"/>
      </w:pPr>
      <w:r>
        <w:rPr>
          <w:bCs/>
          <w:b/>
        </w:rPr>
        <w:t xml:space="preserve">Company:</w:t>
      </w:r>
    </w:p>
    <w:p>
      <w:pPr>
        <w:pStyle w:val="BodyText"/>
      </w:pPr>
      <w:r>
        <w:t xml:space="preserve">[Company Name]</w:t>
      </w:r>
    </w:p>
    <w:bookmarkStart w:id="20" w:name="executive-summary"/>
    <w:p>
      <w:pPr>
        <w:pStyle w:val="Heading2"/>
      </w:pPr>
      <w:r>
        <w:t xml:space="preserve">1. Executive Summary</w:t>
      </w:r>
    </w:p>
    <w:p>
      <w:pPr>
        <w:pStyle w:val="FirstParagraph"/>
      </w:pPr>
      <w:r>
        <w:t xml:space="preserve">This report details the comprehensive experience gained during my internship as a Financial Analyst within the dynamic and competitive financial hub of Australia, specifically in Sydney. The primary objective of this internship was to bridge the gap between theoretical academic knowledge and practical application in real-world corporate finance settings. Over a period of twelve weeks, I engaged deeply with financial modeling, data analysis, regulatory compliance under Australian Securities Exchange (ASX) standards, and strategic investment advisory support. This document outlines the key responsibilities undertaken, technical skills acquired challenges encountered due to the unique economic landscape of Australia Sydney and concludes with recommendations for future interns.</w:t>
      </w:r>
    </w:p>
    <w:bookmarkEnd w:id="20"/>
    <w:bookmarkStart w:id="21" w:name="introduction"/>
    <w:p>
      <w:pPr>
        <w:pStyle w:val="Heading2"/>
      </w:pPr>
      <w:r>
        <w:t xml:space="preserve">2. Introduction</w:t>
      </w:r>
    </w:p>
    <w:p>
      <w:pPr>
        <w:pStyle w:val="FirstParagraph"/>
      </w:pPr>
      <w:r>
        <w:t xml:space="preserve">Sydney stands as one of Asia-Pacific's premier financial centers, characterized by a robust banking sector, growing technology investments and a diverse range of multinational corporations. Interning in this location provided an unparalleled opportunity to understand the nuances of global finance within an Australian context. The role of the Financial Analyst here requires not only proficiency in standard accounting principles but also a deep understanding local economic indicators such as interest rate fluctuations by the Reserve Bank of Australia (RBA) and commodity price volatility which significantly impacts national portfolios.</w:t>
      </w:r>
    </w:p>
    <w:p>
      <w:pPr>
        <w:pStyle w:val="BodyText"/>
      </w:pPr>
      <w:r>
        <w:t xml:space="preserve">The internship was structured to provide exposure to three core departments: Corporate Finance, Equity Research, and Risk Management. This multi-departmental approach allowed for a holistic view of how financial data drives decision-making processes at the executive level in Australia Sydney's corporate environment.</w:t>
      </w:r>
    </w:p>
    <w:bookmarkEnd w:id="21"/>
    <w:bookmarkStart w:id="25" w:name="key-responsibilities-and-tasks"/>
    <w:p>
      <w:pPr>
        <w:pStyle w:val="Heading2"/>
      </w:pPr>
      <w:r>
        <w:t xml:space="preserve">3. Key Responsibilities and Tasks</w:t>
      </w:r>
    </w:p>
    <w:p>
      <w:pPr>
        <w:pStyle w:val="FirstParagraph"/>
      </w:pPr>
      <w:r>
        <w:t xml:space="preserve">As an Intern Financial Analyst, my duties were designed to support senior analysts while contributing meaningfully to ongoing projects. The following key tasks were central to my role:</w:t>
      </w:r>
    </w:p>
    <w:bookmarkStart w:id="22" w:name="financial-modeling-and-forecasting"/>
    <w:p>
      <w:pPr>
        <w:pStyle w:val="Heading3"/>
      </w:pPr>
      <w:r>
        <w:t xml:space="preserve">3.1 Financial Modeling and Forecasting</w:t>
      </w:r>
    </w:p>
    <w:p>
      <w:pPr>
        <w:pStyle w:val="FirstParagraph"/>
      </w:pPr>
      <w:r>
        <w:t xml:space="preserve">A significant portion of time was dedicated building and maintaining complex financial models in Microsoft Excel and Python. These models were used for valuation purposes, particularly for mid-cap companies listed on the ASX. I assisted in updating three-statement models (Income Statement, Balance Sheet, Cash Flow) to reflect quarterly earnings results. This task required precision as minor errors could lead to significant discrepancies in investment recommendations presented to clients in Australia Sydney.</w:t>
      </w:r>
    </w:p>
    <w:bookmarkEnd w:id="22"/>
    <w:bookmarkStart w:id="23" w:name="market-research-and-data-analysis"/>
    <w:p>
      <w:pPr>
        <w:pStyle w:val="Heading3"/>
      </w:pPr>
      <w:r>
        <w:t xml:space="preserve">3.2 Market Research and Data Analysis</w:t>
      </w:r>
    </w:p>
    <w:p>
      <w:pPr>
        <w:pStyle w:val="FirstParagraph"/>
      </w:pPr>
      <w:r>
        <w:t xml:space="preserve">I conducted extensive market research focusing on emerging trends in renewable energy sectors within New South Wales. Utilizing Bloomberg Terminal and Refinitiv Eikon, I gathered historical price data, trading volumes, and macroeconomic indicators relevant to the Australian market. My analysis contributed to a report that highlighted potential underperformance in certain legacy energy stocks due to shifting government policies toward green energy transition a critical topic in contemporary Australia Sydney financial discourse.</w:t>
      </w:r>
    </w:p>
    <w:bookmarkEnd w:id="23"/>
    <w:bookmarkStart w:id="24" w:name="regulatory-compliance-reporting"/>
    <w:p>
      <w:pPr>
        <w:pStyle w:val="Heading3"/>
      </w:pPr>
      <w:r>
        <w:t xml:space="preserve">3.3 Regulatory Compliance Reporting</w:t>
      </w:r>
    </w:p>
    <w:p>
      <w:pPr>
        <w:pStyle w:val="FirstParagraph"/>
      </w:pPr>
      <w:r>
        <w:t xml:space="preserve">Working closely with the compliance team, I helped ensure that all financial reports adhered to Australian Accounting Standards Board (AASB) regulations. This involved reviewing disclosures for accuracy and completeness before submission to regulatory bodies. Understanding the legal framework governing financial reporting in Australia Sydney was crucial for maintaining integrity and transparency in our client communications.</w:t>
      </w:r>
    </w:p>
    <w:bookmarkEnd w:id="24"/>
    <w:bookmarkEnd w:id="25"/>
    <w:bookmarkStart w:id="26" w:name="technical-skills-development"/>
    <w:p>
      <w:pPr>
        <w:pStyle w:val="Heading2"/>
      </w:pPr>
      <w:r>
        <w:t xml:space="preserve">4. Technical Skills Development</w:t>
      </w:r>
    </w:p>
    <w:p>
      <w:pPr>
        <w:pStyle w:val="FirstParagraph"/>
      </w:pPr>
      <w:r>
        <w:t xml:space="preserve">The internship significantly enhanced my technical capabilities as a Financial Analyst:</w:t>
      </w:r>
    </w:p>
    <w:p>
      <w:pPr>
        <w:numPr>
          <w:ilvl w:val="0"/>
          <w:numId w:val="1001"/>
        </w:numPr>
        <w:pStyle w:val="Compact"/>
      </w:pPr>
      <w:r>
        <w:rPr>
          <w:bCs/>
          <w:b/>
        </w:rPr>
        <w:t xml:space="preserve">Advanced Excel Proficiency:</w:t>
      </w:r>
    </w:p>
    <w:p>
      <w:pPr>
        <w:numPr>
          <w:ilvl w:val="0"/>
          <w:numId w:val="1001"/>
        </w:numPr>
        <w:pStyle w:val="Compact"/>
      </w:pPr>
      <w:r>
        <w:rPr>
          <w:bCs/>
          <w:b/>
        </w:rPr>
        <w:t xml:space="preserve">Data Visualization:</w:t>
      </w:r>
    </w:p>
    <w:p>
      <w:pPr>
        <w:numPr>
          <w:ilvl w:val="0"/>
          <w:numId w:val="1000"/>
        </w:numPr>
        <w:pStyle w:val="Compact"/>
      </w:pPr>
      <w:r>
        <w:t xml:space="preserve">Gained experience using Tableau and Power BI to present complex financial data in intuitive dashboards for stakeholders.</w:t>
      </w:r>
    </w:p>
    <w:p>
      <w:pPr>
        <w:numPr>
          <w:ilvl w:val="0"/>
          <w:numId w:val="1001"/>
        </w:numPr>
        <w:pStyle w:val="Compact"/>
      </w:pPr>
      <w:r>
        <w:rPr>
          <w:bCs/>
          <w:b/>
        </w:rPr>
        <w:t xml:space="preserve">Programming Languages:</w:t>
      </w:r>
    </w:p>
    <w:p>
      <w:pPr>
        <w:numPr>
          <w:ilvl w:val="0"/>
          <w:numId w:val="1000"/>
        </w:numPr>
        <w:pStyle w:val="Compact"/>
      </w:pPr>
      <w:r>
        <w:t xml:space="preserve">Applied Python (Pandas and NumPy libraries) for large dataset cleaning and statistical analysis.</w:t>
      </w:r>
    </w:p>
    <w:p>
      <w:pPr>
        <w:numPr>
          <w:ilvl w:val="0"/>
          <w:numId w:val="1001"/>
        </w:numPr>
        <w:pStyle w:val="Compact"/>
      </w:pPr>
      <w:r>
        <w:rPr>
          <w:bCs/>
          <w:b/>
        </w:rPr>
        <w:t xml:space="preserve">Industry Software:</w:t>
      </w:r>
    </w:p>
    <w:p>
      <w:pPr>
        <w:numPr>
          <w:ilvl w:val="0"/>
          <w:numId w:val="1000"/>
        </w:numPr>
        <w:pStyle w:val="Compact"/>
      </w:pPr>
      <w:r>
        <w:t xml:space="preserve">Familiarized with S&amp;P Capital IQ and FactSet for company profiling and peer group analysis.</w:t>
      </w:r>
    </w:p>
    <w:bookmarkEnd w:id="26"/>
    <w:bookmarkStart w:id="30" w:name="challenges-encountered"/>
    <w:p>
      <w:pPr>
        <w:pStyle w:val="Heading2"/>
      </w:pPr>
      <w:r>
        <w:t xml:space="preserve">5. Challenges Encountered</w:t>
      </w:r>
    </w:p>
    <w:p>
      <w:pPr>
        <w:pStyle w:val="FirstParagraph"/>
      </w:pPr>
      <w:r>
        <w:t xml:space="preserve">Navigating the financial sector in Australia Sydney presented several challenges:</w:t>
      </w:r>
    </w:p>
    <w:bookmarkStart w:id="27" w:name="pace-of-change"/>
    <w:p>
      <w:pPr>
        <w:pStyle w:val="Heading3"/>
      </w:pPr>
      <w:r>
        <w:t xml:space="preserve">5.1 Pace of Change</w:t>
      </w:r>
    </w:p>
    <w:p>
      <w:pPr>
        <w:pStyle w:val="FirstParagraph"/>
      </w:pPr>
      <w:r>
        <w:t xml:space="preserve">The speed at which financial data changes and market reactions occur was faster than anticipated. Initially, adapting to real-time data feeds while simultaneously ensuring accuracy in manual calculations was difficult. However through practice and mentorship from senior staff I developed efficient workflows that balanced speed with precision.</w:t>
      </w:r>
    </w:p>
    <w:bookmarkEnd w:id="27"/>
    <w:bookmarkStart w:id="28" w:name="understanding-local-context"/>
    <w:p>
      <w:pPr>
        <w:pStyle w:val="Heading3"/>
      </w:pPr>
      <w:r>
        <w:t xml:space="preserve">5.2 Understanding Local Context</w:t>
      </w:r>
    </w:p>
    <w:p>
      <w:pPr>
        <w:pStyle w:val="FirstParagraph"/>
      </w:pPr>
      <w:r>
        <w:t xml:space="preserve">While my academic background provided strong theoretical foundations, understanding the specific implications of Australian monetary policy decisions on local equity valuations required additional self-study. Engaging regularly with industry news sources such as The Australian Financial Review (AFR) helped contextualize global trends within the local Australia Sydney market framework.</w:t>
      </w:r>
    </w:p>
    <w:bookmarkEnd w:id="28"/>
    <w:bookmarkStart w:id="29" w:name="communication-styles"/>
    <w:p>
      <w:pPr>
        <w:pStyle w:val="Heading3"/>
      </w:pPr>
      <w:r>
        <w:t xml:space="preserve">5.3 Communication Styles</w:t>
      </w:r>
    </w:p>
    <w:p>
      <w:pPr>
        <w:pStyle w:val="FirstParagraph"/>
      </w:pPr>
      <w:r>
        <w:t xml:space="preserve">Cultural nuances in professional communication in Australia Sydney differ slightly from other international contexts. Learning to communicate concisely and directly while maintaining polite professionalism was an important soft skill acquired during this internship.</w:t>
      </w:r>
    </w:p>
    <w:bookmarkEnd w:id="29"/>
    <w:bookmarkEnd w:id="30"/>
    <w:bookmarkStart w:id="31" w:name="personal-growth-and-soft-skills"/>
    <w:p>
      <w:pPr>
        <w:pStyle w:val="Heading2"/>
      </w:pPr>
      <w:r>
        <w:t xml:space="preserve">6. Personal Growth and Soft Skills</w:t>
      </w:r>
    </w:p>
    <w:p>
      <w:pPr>
        <w:pStyle w:val="FirstParagraph"/>
      </w:pPr>
      <w:r>
        <w:t xml:space="preserve">Beyond technical abilities, this internship fostered significant growth in soft skills essential for any Financial Analyst:</w:t>
      </w:r>
    </w:p>
    <w:p>
      <w:pPr>
        <w:numPr>
          <w:ilvl w:val="0"/>
          <w:numId w:val="1002"/>
        </w:numPr>
        <w:pStyle w:val="Compact"/>
      </w:pPr>
      <w:r>
        <w:rPr>
          <w:bCs/>
          <w:b/>
        </w:rPr>
        <w:t xml:space="preserve">Critical Thinking:</w:t>
      </w:r>
    </w:p>
    <w:p>
      <w:pPr>
        <w:numPr>
          <w:ilvl w:val="0"/>
          <w:numId w:val="1002"/>
        </w:numPr>
        <w:pStyle w:val="Compact"/>
      </w:pPr>
      <w:r>
        <w:rPr>
          <w:bCs/>
          <w:b/>
        </w:rPr>
        <w:t xml:space="preserve">Teamwork:</w:t>
      </w:r>
    </w:p>
    <w:p>
      <w:pPr>
        <w:numPr>
          <w:ilvl w:val="0"/>
          <w:numId w:val="1000"/>
        </w:numPr>
        <w:pStyle w:val="Compact"/>
      </w:pPr>
      <w:r>
        <w:t xml:space="preserve">Collaborated effectively with cross-functional teams including legal, compliance and sales departments.</w:t>
      </w:r>
    </w:p>
    <w:p>
      <w:pPr>
        <w:numPr>
          <w:ilvl w:val="0"/>
          <w:numId w:val="1002"/>
        </w:numPr>
        <w:pStyle w:val="Compact"/>
      </w:pPr>
      <w:r>
        <w:rPr>
          <w:bCs/>
          <w:b/>
        </w:rPr>
        <w:t xml:space="preserve">Time Management:</w:t>
      </w:r>
    </w:p>
    <w:p>
      <w:pPr>
        <w:numPr>
          <w:ilvl w:val="0"/>
          <w:numId w:val="1000"/>
        </w:numPr>
        <w:pStyle w:val="Compact"/>
      </w:pPr>
      <w:r>
        <w:t xml:space="preserve">Balanced multiple deadlines across different projects requiring prioritization and effective planning.</w:t>
      </w:r>
    </w:p>
    <w:bookmarkEnd w:id="31"/>
    <w:bookmarkStart w:id="32" w:name="conclusion-and-recommendations"/>
    <w:p>
      <w:pPr>
        <w:pStyle w:val="Heading2"/>
      </w:pPr>
      <w:r>
        <w:t xml:space="preserve">7. Conclusion and Recommendations</w:t>
      </w:r>
    </w:p>
    <w:p>
      <w:pPr>
        <w:pStyle w:val="FirstParagraph"/>
      </w:pPr>
      <w:r>
        <w:t xml:space="preserve">The internship as a Financial Analyst in Australia Sydney has been an instrumental phase in my professional development. It provided invaluable exposure to the intricacies of financial analysis within one of the world's most vibrant economies. The combination of rigorous analytical tasks, engagement with cutting-edge technology, and immersion in a sophisticated corporate culture equipped me with competencies that are directly transferable to future roles in finance.</w:t>
      </w:r>
    </w:p>
    <w:p>
      <w:pPr>
        <w:pStyle w:val="BodyText"/>
      </w:pPr>
      <w:r>
        <w:t xml:space="preserve">I recommend that future interns prepare thoroughly by brushing up on local regulatory frameworks before starting their placement. Additionally familiarity with current economic conditions affecting Australia Sydney particularly regarding inflation rates and housing market trends will provide a competitive edge during initial orientations. Overall, this experience has solidified my commitment to pursuing a career in financial analysis and has given me the confidence to contribute effectively within high-performing teams.</w:t>
      </w:r>
    </w:p>
    <w:bookmarkEnd w:id="32"/>
    <w:bookmarkStart w:id="33" w:name="acknowledgements"/>
    <w:p>
      <w:pPr>
        <w:pStyle w:val="Heading2"/>
      </w:pPr>
      <w:r>
        <w:t xml:space="preserve">8. Acknowledgements</w:t>
      </w:r>
    </w:p>
    <w:p>
      <w:pPr>
        <w:pStyle w:val="FirstParagraph"/>
      </w:pPr>
      <w:r>
        <w:t xml:space="preserve">I would like to express my sincere gratitude to [Company Name] for offering this internship opportunity. Special thanks go to my supervisor, [Supervisor's Name], for their guidance and support throughout the duration of the program in Australia Sydney. I also thank my faculty advisors at [University Name] for facilitating this connection and providing academic backing.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Australia Sydney</dc:title>
  <dc:creator/>
  <dc:language>en</dc:language>
  <cp:keywords/>
  <dcterms:created xsi:type="dcterms:W3CDTF">2026-07-29T02:51:29Z</dcterms:created>
  <dcterms:modified xsi:type="dcterms:W3CDTF">2026-07-29T02:51:29Z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