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Colombia</w:t>
      </w:r>
      <w:r>
        <w:t xml:space="preserve"> </w:t>
      </w:r>
      <w:r>
        <w:t xml:space="preserve">Bogotá</w:t>
      </w:r>
    </w:p>
    <w:bookmarkStart w:id="27" w:name="internship-report"/>
    <w:p>
      <w:pPr>
        <w:pStyle w:val="Heading1"/>
      </w:pPr>
      <w:r>
        <w:t xml:space="preserve">Internship Report</w:t>
      </w:r>
    </w:p>
    <w:bookmarkStart w:id="26" w:name="role-financial-analyst"/>
    <w:p>
      <w:pPr>
        <w:pStyle w:val="Heading2"/>
      </w:pPr>
      <w:r>
        <w:t xml:space="preserve">Role: Financial Analyst</w:t>
      </w:r>
    </w:p>
    <w:p>
      <w:pPr>
        <w:pStyle w:val="FirstParagraph"/>
      </w:pPr>
      <w:r>
        <w:rPr>
          <w:bCs/>
          <w:b/>
        </w:rPr>
        <w:t xml:space="preserve">Location:</w:t>
      </w:r>
      <w:r>
        <w:t xml:space="preserve"> Colombia, Bogotá</w:t>
      </w:r>
      <w:r>
        <w:br/>
      </w:r>
      <w:r>
        <w:rPr>
          <w:bCs/>
          <w:b/>
        </w:rPr>
        <w:t xml:space="preserve">Date:</w:t>
      </w:r>
      <w:r>
        <w:t xml:space="preserve"> May 24, 2024</w:t>
      </w:r>
      <w:r>
        <w:br/>
      </w:r>
      <w:r>
        <w:br/>
      </w:r>
      <w:r>
        <w:t xml:space="preserve">This report serves as a comprehensive summary of the internship experience undertaken with the objective of analyzing financial data, supporting strategic decision-making processes, and contributing to the overall fiscal health of corporate entities within the vibrant economic landscape of Colombia. The specific focus was placed on operating within Bogotá, the capital city and primary financial hub of Colombia. This document details key responsibilities acquired during this period.</w:t>
      </w:r>
    </w:p>
    <w:bookmarkStart w:id="20" w:name="introduction"/>
    <w:p>
      <w:pPr>
        <w:pStyle w:val="Heading3"/>
      </w:pPr>
      <w:r>
        <w:t xml:space="preserve">Introduction</w:t>
      </w:r>
    </w:p>
    <w:p>
      <w:pPr>
        <w:pStyle w:val="FirstParagraph"/>
      </w:pPr>
      <w:r>
        <w:t xml:space="preserve">The transition from academic learning to professional practice is a critical milestone for any aspiring finance professional. This internship report outlines my journey as a Financial Analyst intern in Bogotá, Colombia. The city has emerged as a dynamic center for business and finance in Latin America, offering unique challenges and opportunities that differ significantly from other global markets. Understanding the local regulatory environment, cultural nuances in business negotiations, and the specific economic indicators affecting Colombian companies was central to this experience.</w:t>
      </w:r>
    </w:p>
    <w:bookmarkEnd w:id="20"/>
    <w:bookmarkStart w:id="21" w:name="objectives-of-the-internship"/>
    <w:p>
      <w:pPr>
        <w:pStyle w:val="Heading3"/>
      </w:pPr>
      <w:r>
        <w:t xml:space="preserve">Objectives of the Internship</w:t>
      </w:r>
    </w:p>
    <w:p>
      <w:pPr>
        <w:numPr>
          <w:ilvl w:val="0"/>
          <w:numId w:val="1001"/>
        </w:numPr>
        <w:pStyle w:val="Compact"/>
      </w:pPr>
      <w:r>
        <w:t xml:space="preserve">To apply theoretical financial modeling techniques to real-world scenarios in a Bogotá-based enterprise.</w:t>
      </w:r>
    </w:p>
    <w:p>
      <w:pPr>
        <w:numPr>
          <w:ilvl w:val="0"/>
          <w:numId w:val="1001"/>
        </w:numPr>
        <w:pStyle w:val="Compact"/>
      </w:pPr>
      <w:r>
        <w:t xml:space="preserve">To gain proficiency in using local financial software and reporting standards required by Colombian authorities such as the Superintendencia de Sociedades.</w:t>
      </w:r>
    </w:p>
    <w:p>
      <w:pPr>
        <w:numPr>
          <w:ilvl w:val="0"/>
          <w:numId w:val="1001"/>
        </w:numPr>
        <w:pStyle w:val="Compact"/>
      </w:pPr>
      <w:r>
        <w:t xml:space="preserve">To understand the impact of inflation, currency fluctuation (COP/USD), and interest rates set by the Banco de la República on corporate finance strategies.</w:t>
      </w:r>
    </w:p>
    <w:p>
      <w:pPr>
        <w:numPr>
          <w:ilvl w:val="0"/>
          <w:numId w:val="1001"/>
        </w:numPr>
        <w:pStyle w:val="Compact"/>
      </w:pPr>
      <w:r>
        <w:t xml:space="preserve">To develop soft skills such as cross-functional communication, adaptability, and professional ethics in a multicultural setting.</w:t>
      </w:r>
    </w:p>
    <w:bookmarkEnd w:id="21"/>
    <w:bookmarkStart w:id="22" w:name="key-responsibilities"/>
    <w:p>
      <w:pPr>
        <w:pStyle w:val="Heading3"/>
      </w:pPr>
      <w:r>
        <w:t xml:space="preserve">Key Responsibilities</w:t>
      </w:r>
    </w:p>
    <w:p>
      <w:pPr>
        <w:pStyle w:val="FirstParagraph"/>
      </w:pPr>
      <w:r>
        <w:t xml:space="preserve">During the internship period, my role as a Financial Analyst intern involved several core tasks designed to support the senior financial team. First and foremost was assisting in the preparation of monthly financial statements. In Bogotá's rigorous business environment, accuracy is paramount due to strict compliance requirements. I helped reconcile bank statements, manage accounts payable and receivable data, and ensure that all figures aligned with local Generally Accepted Accounting Principles (GAAP) adapted for Colombia.</w:t>
      </w:r>
    </w:p>
    <w:p>
      <w:pPr>
        <w:pStyle w:val="BodyText"/>
      </w:pPr>
      <w:r>
        <w:t xml:space="preserve">Another significant responsibility involved budgeting and forecasting support. Working closely with department heads across various divisions in the company's Bogotá headquarters, I assisted in gathering historical data to project future revenues and expenses. This process required not only numerical accuracy but also a deep understanding of operational realities on the ground. For instance, factors such as fuel price fluctuations or changes in government policy regarding import tariffs had to be factored into our financial models.</w:t>
      </w:r>
    </w:p>
    <w:p>
      <w:pPr>
        <w:pStyle w:val="BodyText"/>
      </w:pPr>
      <w:r>
        <w:t xml:space="preserve">I also contributed to variance analysis reports. By comparing actual performance against budgeted figures, I helped identify discrepancies and provide explanations for deviations. This analytical work was crucial for management to make informed decisions about resource allocation. Additionally, I participated in due diligence activities for potential investments or partnerships within the Colombian market, assessing risk profiles and financial viability.</w:t>
      </w:r>
    </w:p>
    <w:bookmarkEnd w:id="22"/>
    <w:bookmarkStart w:id="23" w:name="challenges-encountered"/>
    <w:p>
      <w:pPr>
        <w:pStyle w:val="Heading3"/>
      </w:pPr>
      <w:r>
        <w:t xml:space="preserve">Challenges Encountered</w:t>
      </w:r>
    </w:p>
    <w:p>
      <w:pPr>
        <w:pStyle w:val="FirstParagraph"/>
      </w:pPr>
      <w:r>
        <w:t xml:space="preserve">Operating as a Financial Analyst in Colombia presented several unique challenges. One major hurdle was navigating the complex tax legislation. Colombian tax codes are frequently updated, and understanding deductions, withholding taxes (</w:t>
      </w:r>
      <w:r>
        <w:rPr>
          <w:iCs/>
          <w:i/>
        </w:rPr>
        <w:t xml:space="preserve">Renta de Fuente</w:t>
      </w:r>
      <w:r>
        <w:t xml:space="preserve"> ), and VAT implications required continuous learning and consultation with local experts.</w:t>
      </w:r>
    </w:p>
    <w:p>
      <w:pPr>
        <w:pStyle w:val="BodyText"/>
      </w:pPr>
      <w:r>
        <w:t xml:space="preserve">Another challenge was the speed of business in Bogotá. The pace in the capital can be fast-paced compared to other regions. Adapting to this environment required improving time management skills and prioritizing tasks effectively under pressure. Furthermore, language nuances played a role; while English is widely spoken in corporate finance, certain technical terms and informal communications often occurred in Spanish, highlighting the importance of bilingual proficiency.</w:t>
      </w:r>
    </w:p>
    <w:bookmarkEnd w:id="23"/>
    <w:bookmarkStart w:id="24" w:name="skills-developed"/>
    <w:p>
      <w:pPr>
        <w:pStyle w:val="Heading3"/>
      </w:pPr>
      <w:r>
        <w:t xml:space="preserve">Skills Developed</w:t>
      </w:r>
    </w:p>
    <w:p>
      <w:pPr>
        <w:pStyle w:val="FirstParagraph"/>
      </w:pPr>
      <w:r>
        <w:rPr>
          <w:bCs/>
          <w:b/>
        </w:rPr>
        <w:t xml:space="preserve">Data Analysis:</w:t>
      </w:r>
      <w:r>
        <w:t xml:space="preserve"> Enhanced ability to use Excel for advanced financial modeling and data visualization tools like Power BI.</w:t>
      </w:r>
    </w:p>
    <w:p>
      <w:pPr>
        <w:pStyle w:val="BodyText"/>
      </w:pPr>
      <w:r>
        <w:rPr>
          <w:bCs/>
          <w:b/>
        </w:rPr>
        <w:t xml:space="preserve">Regulatory Knowledge: </w:t>
      </w:r>
      <w:r>
        <w:t xml:space="preserve">Gained practical understanding of Colombian financial regulations and reporting standards.</w:t>
      </w:r>
    </w:p>
    <w:p>
      <w:pPr>
        <w:pStyle w:val="BodyText"/>
      </w:pPr>
      <w:r>
        <w:rPr>
          <w:bCs/>
          <w:b/>
        </w:rPr>
        <w:t xml:space="preserve">Communication: </w:t>
      </w:r>
    </w:p>
    <w:p>
      <w:pPr>
        <w:pStyle w:val="BodyText"/>
      </w:pPr>
      <w:r>
        <w:t xml:space="preserve">Critical Thinking: Developed the capacity to interpret complex financial data and derive actionable insights for strategic planning.</w:t>
      </w:r>
    </w:p>
    <w:bookmarkEnd w:id="24"/>
    <w:bookmarkStart w:id="25" w:name="conclusion"/>
    <w:p>
      <w:pPr>
        <w:pStyle w:val="Heading3"/>
      </w:pPr>
      <w:r>
        <w:t xml:space="preserve">Conclusion</w:t>
      </w:r>
    </w:p>
    <w:p>
      <w:pPr>
        <w:pStyle w:val="FirstParagraph"/>
      </w:pPr>
      <w:r>
        <w:t xml:space="preserve">This internship as a Financial Analyst in Bogotá, Colombia, has been an invaluable learning experience. It bridged the gap between academic theory and professional practice, providing hands-on exposure to real-world financial challenges. The dynamic economic environment of Colombia offered a rich context for applying analytical skills and understanding global market dynamics from a local perspective.</w:t>
      </w:r>
    </w:p>
    <w:p>
      <w:pPr>
        <w:pStyle w:val="BodyText"/>
      </w:pPr>
      <w:r>
        <w:t xml:space="preserve">Working in such a vibrant hub allowed me to appreciate the importance of cultural sensitivity and adaptability in international business. The insights gained into Colombian fiscal policies, market behaviors, and corporate governance will serve as a strong foundation for my future career in finance. I am confident that the skills and knowledge acquired during this internship have prepared me well for more advanced roles within the financial sector.</w:t>
      </w:r>
    </w:p>
    <w:p>
      <w:pPr>
        <w:pStyle w:val="BodyText"/>
      </w:pPr>
      <w:r>
        <w:t xml:space="preserve">Sincerely,</w:t>
      </w:r>
      <w:r>
        <w:br/>
      </w:r>
      <w:r>
        <w:br/>
      </w:r>
      <w:r>
        <w:t xml:space="preserve">[Your Name]</w:t>
      </w:r>
      <w:r>
        <w:br/>
      </w:r>
      <w:r>
        <w:t xml:space="preserve">Financial Analyst Intern</w:t>
      </w:r>
      <w:r>
        <w:br/>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Colombia Bogotá</dc:title>
  <dc:creator/>
  <dc:language>en</dc:language>
  <cp:keywords/>
  <dcterms:created xsi:type="dcterms:W3CDTF">2026-07-29T20:28:54Z</dcterms:created>
  <dcterms:modified xsi:type="dcterms:W3CDTF">2026-07-29T20:28:54Z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