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Jean Dupont</w:t>
      </w:r>
      <w:r>
        <w:br/>
      </w:r>
      <w:r>
        <w:rPr>
          <w:bCs/>
          <w:b/>
        </w:rPr>
        <w:t xml:space="preserve">Date:</w:t>
      </w:r>
      <w:r>
        <w:t xml:space="preserve"> </w:t>
      </w:r>
      <w:r>
        <w:t xml:space="preserve">October 24, 2023</w:t>
      </w:r>
      <w:r>
        <w:br/>
      </w:r>
    </w:p>
    <w:p>
      <w:pPr>
        <w:pStyle w:val="BodyText"/>
      </w:pPr>
      <w:r>
        <w:t xml:space="preserve">Institution:The Paris Institute of Finance</w:t>
      </w:r>
    </w:p>
    <w:p>
      <w:pPr>
        <w:pStyle w:val="BodyText"/>
      </w:pPr>
      <w:r>
        <w:br/>
      </w:r>
    </w:p>
    <w:bookmarkEnd w:id="20"/>
    <w:bookmarkStart w:id="29" w:name="X390b5c994ecc7f0370114b2aea1a09ba5e695de"/>
    <w:p>
      <w:pPr>
        <w:pStyle w:val="Heading1"/>
      </w:pPr>
      <w:r>
        <w:t xml:space="preserve">The Role of a Financial Analyst: An Internship Report from the Heart of France Paris</w:t>
      </w:r>
    </w:p>
    <w:p>
      <w:pPr>
        <w:pStyle w:val="FirstParagraph"/>
      </w:pPr>
      <w:r>
        <w:t xml:space="preserve">The modern financial landscape is a dynamic and complex ecosystem, requiring professionals who possess not only quantitative rigor but also an acute understanding of cultural and regulatory contexts. This report details my experience as an intern for the position of</w:t>
      </w:r>
      <w:r>
        <w:t xml:space="preserve"> </w:t>
      </w:r>
      <w:r>
        <w:rPr>
          <w:bCs/>
          <w:b/>
        </w:rPr>
        <w:t xml:space="preserve">Financial Analyst</w:t>
      </w:r>
      <w:r>
        <w:t xml:space="preserve">, conducted within the bustling economic hub of</w:t>
      </w:r>
      <w:r>
        <w:t xml:space="preserve"> </w:t>
      </w:r>
      <w:r>
        <w:rPr>
          <w:bCs/>
          <w:b/>
        </w:rPr>
        <w:t xml:space="preserve">France Paris</w:t>
      </w:r>
      <w:r>
        <w:t xml:space="preserve">. The duration of this internship was six months, providing a comprehensive view into how financial principles are applied in one of Europe's most significant commercial centers.</w:t>
      </w:r>
    </w:p>
    <w:bookmarkStart w:id="21" w:name="X9667528c0b5ab87623492ff8ca998c8ae0c3c97"/>
    <w:p>
      <w:pPr>
        <w:pStyle w:val="Heading2"/>
      </w:pPr>
      <w:r>
        <w:t xml:space="preserve">Introduction and Context: Why France Paris?</w:t>
      </w:r>
    </w:p>
    <w:p>
      <w:pPr>
        <w:pStyle w:val="FirstParagraph"/>
      </w:pPr>
      <w:r>
        <w:t xml:space="preserve">Selecting the location for an internship is a strategic decision that influences both professional growth and academic perspective. Choosing to undertake this experience in</w:t>
      </w:r>
      <w:r>
        <w:t xml:space="preserve"> </w:t>
      </w:r>
      <w:r>
        <w:rPr>
          <w:bCs/>
          <w:b/>
        </w:rPr>
        <w:t xml:space="preserve">France Paris</w:t>
      </w:r>
      <w:r>
        <w:t xml:space="preserve"> </w:t>
      </w:r>
      <w:r>
        <w:t xml:space="preserve">was driven by the city's status as a global financial powerhouse. Home to the Euronext Paris stock exchange and numerous multinational corporations, La Ville Lumière offers a unique vantage point for understanding international finance. The intersection of traditional French economic values with cutting-edge fintech innovations creates a rich environment for learning.</w:t>
      </w:r>
    </w:p>
    <w:p>
      <w:pPr>
        <w:pStyle w:val="BodyText"/>
      </w:pPr>
      <w:r>
        <w:t xml:space="preserve">During my time in</w:t>
      </w:r>
      <w:r>
        <w:t xml:space="preserve"> </w:t>
      </w:r>
      <w:r>
        <w:rPr>
          <w:bCs/>
          <w:b/>
        </w:rPr>
        <w:t xml:space="preserve">France Paris</w:t>
      </w:r>
      <w:r>
        <w:t xml:space="preserve">, I observed how local market trends often set the tone for broader European financial movements. The regulatory framework, governed by strict European Union directives yet influenced by national laws specific to France, presented a complex but fascinating challenge for any aspiring professional. This context was crucial for defining the scope of my duties as a</w:t>
      </w:r>
      <w:r>
        <w:t xml:space="preserve"> </w:t>
      </w:r>
      <w:r>
        <w:rPr>
          <w:bCs/>
          <w:b/>
        </w:rPr>
        <w:t xml:space="preserve">Financial Analyst</w:t>
      </w:r>
      <w:r>
        <w:t xml:space="preserve">.</w:t>
      </w:r>
    </w:p>
    <w:bookmarkEnd w:id="21"/>
    <w:bookmarkStart w:id="25" w:name="X610d2be9cc1a0fb9cf762161066d890c29e4a35"/>
    <w:p>
      <w:pPr>
        <w:pStyle w:val="Heading2"/>
      </w:pPr>
      <w:r>
        <w:t xml:space="preserve">Duties and Responsibilities as a Financial Analyst</w:t>
      </w:r>
    </w:p>
    <w:p>
      <w:pPr>
        <w:pStyle w:val="FirstParagraph"/>
      </w:pPr>
      <w:r>
        <w:t xml:space="preserve">As an intern functioning in the capacity of a junior</w:t>
      </w:r>
      <w:r>
        <w:t xml:space="preserve"> </w:t>
      </w:r>
      <w:r>
        <w:rPr>
          <w:bCs/>
          <w:b/>
        </w:rPr>
        <w:t xml:space="preserve">Financial Analyst</w:t>
      </w:r>
      <w:r>
        <w:t xml:space="preserve">, my primary objective was to support the senior finance team in decision-making processes through data analysis, modeling, and reporting. The role demanded a high degree of precision, analytical thinking, and proficiency in financial software tools.</w:t>
      </w:r>
    </w:p>
    <w:bookmarkStart w:id="22" w:name="financial-modeling-and-forecasting"/>
    <w:p>
      <w:pPr>
        <w:pStyle w:val="Heading3"/>
      </w:pPr>
      <w:r>
        <w:t xml:space="preserve">1. Financial Modeling and Forecasting</w:t>
      </w:r>
    </w:p>
    <w:p>
      <w:pPr>
        <w:pStyle w:val="FirstParagraph"/>
      </w:pPr>
      <w:r>
        <w:t xml:space="preserve">A significant portion of my work involved building and maintaining financial models. These models were essential for forecasting future revenue streams, assessing investment opportunities, and evaluating the fiscal health of various portfolios. In the context of a</w:t>
      </w:r>
      <w:r>
        <w:t xml:space="preserve"> </w:t>
      </w:r>
      <w:r>
        <w:rPr>
          <w:bCs/>
          <w:b/>
        </w:rPr>
        <w:t xml:space="preserve">Financial Analyst</w:t>
      </w:r>
      <w:r>
        <w:t xml:space="preserve">, accuracy is paramount. I utilized Excel extensively to create dynamic models that could adjust to changing market conditions in</w:t>
      </w:r>
      <w:r>
        <w:t xml:space="preserve"> </w:t>
      </w:r>
      <w:r>
        <w:rPr>
          <w:bCs/>
          <w:b/>
        </w:rPr>
        <w:t xml:space="preserve">France Paris</w:t>
      </w:r>
      <w:r>
        <w:t xml:space="preserve">. This task required not only technical skills but also an understanding of the underlying business drivers unique to the French corporate sector.</w:t>
      </w:r>
    </w:p>
    <w:bookmarkEnd w:id="22"/>
    <w:bookmarkStart w:id="23" w:name="variance-analysis-and-reporting"/>
    <w:p>
      <w:pPr>
        <w:pStyle w:val="Heading3"/>
      </w:pPr>
      <w:r>
        <w:t xml:space="preserve">2. Variance Analysis and Reporting</w:t>
      </w:r>
    </w:p>
    <w:p>
      <w:pPr>
        <w:pStyle w:val="FirstParagraph"/>
      </w:pPr>
      <w:r>
        <w:t xml:space="preserve">I was responsible for conducting monthly variance analyses, comparing actual financial performance against budgets and forecasts. This process is critical for a</w:t>
      </w:r>
      <w:r>
        <w:t xml:space="preserve"> </w:t>
      </w:r>
      <w:r>
        <w:rPr>
          <w:bCs/>
          <w:b/>
        </w:rPr>
        <w:t xml:space="preserve">Financial Analyst</w:t>
      </w:r>
      <w:r>
        <w:t xml:space="preserve">, as it highlights areas where the company deviated from its strategic plans. I prepared detailed reports for senior management, translating complex data into actionable insights. Presenting these findings in meetings required clear communication skills, often navigating between English-speaking international teams and French-speaking local stakeholders.</w:t>
      </w:r>
    </w:p>
    <w:bookmarkEnd w:id="23"/>
    <w:bookmarkStart w:id="24" w:name="X101ecc4296dd6393e0a669a519e77b87c8106e0"/>
    <w:p>
      <w:pPr>
        <w:pStyle w:val="Heading3"/>
      </w:pPr>
      <w:r>
        <w:t xml:space="preserve">3. Regulatory Compliance and Risk Management</w:t>
      </w:r>
    </w:p>
    <w:p>
      <w:pPr>
        <w:pStyle w:val="FirstParagraph"/>
      </w:pPr>
      <w:r>
        <w:t xml:space="preserve">Navigating the regulatory environment in</w:t>
      </w:r>
      <w:r>
        <w:t xml:space="preserve"> </w:t>
      </w:r>
      <w:r>
        <w:rPr>
          <w:bCs/>
          <w:b/>
        </w:rPr>
        <w:t xml:space="preserve">France Paris</w:t>
      </w:r>
      <w:r>
        <w:t xml:space="preserve"> </w:t>
      </w:r>
      <w:r>
        <w:t xml:space="preserve">is distinct from other global hubs. I assisted in ensuring that all financial reporting complied with both International Financial Reporting Standards (IFRS) and local French accounting principles. As part of my role as a</w:t>
      </w:r>
      <w:r>
        <w:t xml:space="preserve"> </w:t>
      </w:r>
      <w:r>
        <w:rPr>
          <w:bCs/>
          <w:b/>
        </w:rPr>
        <w:t xml:space="preserve">Financial Analyst</w:t>
      </w:r>
      <w:r>
        <w:t xml:space="preserve">, I monitored risk indicators related to currency fluctuations and interest rate changes, particularly given the exposure of many Paris-based firms to global markets.</w:t>
      </w:r>
    </w:p>
    <w:bookmarkEnd w:id="24"/>
    <w:bookmarkEnd w:id="25"/>
    <w:bookmarkStart w:id="26" w:name="X3fea97ce64f83fa7267e42d385f097b3656fa9a"/>
    <w:p>
      <w:pPr>
        <w:pStyle w:val="Heading2"/>
      </w:pPr>
      <w:r>
        <w:t xml:space="preserve">Skill Acquisition and Professional Development</w:t>
      </w:r>
    </w:p>
    <w:p>
      <w:pPr>
        <w:pStyle w:val="FirstParagraph"/>
      </w:pPr>
      <w:r>
        <w:t xml:space="preserve">This internship served as a rigorous training ground for developing both hard and soft skills. The title of</w:t>
      </w:r>
      <w:r>
        <w:t xml:space="preserve"> </w:t>
      </w:r>
      <w:r>
        <w:rPr>
          <w:bCs/>
          <w:b/>
        </w:rPr>
        <w:t xml:space="preserve">Financial Analyst</w:t>
      </w:r>
      <w:r>
        <w:t xml:space="preserve"> </w:t>
      </w:r>
      <w:r>
        <w:t xml:space="preserve">implies a certain level of expertise, and I strived to meet those expectations through continuous learning.</w:t>
      </w:r>
    </w:p>
    <w:p>
      <w:pPr>
        <w:numPr>
          <w:ilvl w:val="0"/>
          <w:numId w:val="1001"/>
        </w:numPr>
        <w:pStyle w:val="Compact"/>
      </w:pPr>
      <w:r>
        <w:rPr>
          <w:bCs/>
          <w:b/>
        </w:rPr>
        <w:t xml:space="preserve">Analytical Rigor:</w:t>
      </w:r>
      <w:r>
        <w:t xml:space="preserve"> </w:t>
      </w:r>
      <w:r>
        <w:t xml:space="preserve">I enhanced my ability to dissect large datasets using SQL and Python, tools that are increasingly vital for modern financial analysis.</w:t>
      </w:r>
    </w:p>
    <w:p>
      <w:pPr>
        <w:numPr>
          <w:ilvl w:val="0"/>
          <w:numId w:val="1001"/>
        </w:numPr>
        <w:pStyle w:val="Compact"/>
      </w:pPr>
      <w:r>
        <w:rPr>
          <w:bCs/>
          <w:b/>
        </w:rPr>
        <w:t xml:space="preserve">Cultural Adaptability:</w:t>
      </w:r>
      <w:r>
        <w:t xml:space="preserve"> </w:t>
      </w:r>
      <w:r>
        <w:t xml:space="preserve">Working in</w:t>
      </w:r>
      <w:r>
        <w:t xml:space="preserve"> </w:t>
      </w:r>
      <w:r>
        <w:rPr>
          <w:bCs/>
          <w:b/>
        </w:rPr>
        <w:t xml:space="preserve">France Paris</w:t>
      </w:r>
      <w:r>
        <w:t xml:space="preserve">, I learned to adapt to a professional culture that values hierarchy, formal communication structures, yet also appreciates directness in data presentation. Understanding the nuances of business etiquette in France was as important as understanding balance sheets.</w:t>
      </w:r>
    </w:p>
    <w:p>
      <w:pPr>
        <w:numPr>
          <w:ilvl w:val="0"/>
          <w:numId w:val="1001"/>
        </w:numPr>
        <w:pStyle w:val="Compact"/>
      </w:pPr>
      <w:r>
        <w:rPr>
          <w:bCs/>
          <w:b/>
        </w:rPr>
        <w:t xml:space="preserve">Technical Proficiency:</w:t>
      </w:r>
      <w:r>
        <w:t xml:space="preserve"> </w:t>
      </w:r>
      <w:r>
        <w:t xml:space="preserve">I gained advanced proficiency in Bloomberg terminals and SAP ERP systems, which are standard tools for a</w:t>
      </w:r>
      <w:r>
        <w:t xml:space="preserve"> </w:t>
      </w:r>
      <w:r>
        <w:rPr>
          <w:bCs/>
          <w:b/>
        </w:rPr>
        <w:t xml:space="preserve">Financial Analyst</w:t>
      </w:r>
      <w:r>
        <w:t xml:space="preserve"> </w:t>
      </w:r>
      <w:r>
        <w:t xml:space="preserve">operating within large European corporations.</w:t>
      </w:r>
    </w:p>
    <w:bookmarkEnd w:id="26"/>
    <w:bookmarkStart w:id="27" w:name="Xd28be22c672a03f329c20bdcf55282bf86d82a9"/>
    <w:p>
      <w:pPr>
        <w:pStyle w:val="Heading2"/>
      </w:pPr>
      <w:r>
        <w:t xml:space="preserve">The Unique Challenges of the Parisian Market</w:t>
      </w:r>
    </w:p>
    <w:p>
      <w:pPr>
        <w:pStyle w:val="FirstParagraph"/>
      </w:pPr>
      <w:r>
        <w:t xml:space="preserve">The experience of working as a</w:t>
      </w:r>
      <w:r>
        <w:t xml:space="preserve"> </w:t>
      </w:r>
      <w:r>
        <w:rPr>
          <w:bCs/>
          <w:b/>
        </w:rPr>
        <w:t xml:space="preserve">Financial Analyst</w:t>
      </w:r>
      <w:r>
        <w:t xml:space="preserve"> </w:t>
      </w:r>
      <w:r>
        <w:t xml:space="preserve">in</w:t>
      </w:r>
      <w:r>
        <w:t xml:space="preserve"> </w:t>
      </w:r>
      <w:r>
        <w:rPr>
          <w:bCs/>
          <w:b/>
        </w:rPr>
        <w:t xml:space="preserve">France Paris</w:t>
      </w:r>
      <w:r>
        <w:t xml:space="preserve"> </w:t>
      </w:r>
      <w:r>
        <w:t xml:space="preserve">was not without its challenges. The pace of work can be intense, particularly during quarter-end closing periods. Furthermore, the language barrier posed an initial hurdle; while many finance professionals in Paris speak English fluently, official documentation and internal communications often require proficiency in French.</w:t>
      </w:r>
    </w:p>
    <w:p>
      <w:pPr>
        <w:pStyle w:val="BodyText"/>
      </w:pPr>
      <w:r>
        <w:t xml:space="preserve">I learned that being a successful</w:t>
      </w:r>
      <w:r>
        <w:t xml:space="preserve"> </w:t>
      </w:r>
      <w:r>
        <w:rPr>
          <w:bCs/>
          <w:b/>
        </w:rPr>
        <w:t xml:space="preserve">Financial Analyst</w:t>
      </w:r>
      <w:r>
        <w:t xml:space="preserve"> </w:t>
      </w:r>
      <w:r>
        <w:t xml:space="preserve">requires more than just numbers; it requires context. Understanding the socio-economic factors influencing consumer behavior in France allowed me to provide more accurate forecasts. For instance, changes in local taxation policies or labor laws in France had immediate impacts on corporate profitability, which I had to factor into my analysis.</w:t>
      </w:r>
    </w:p>
    <w:bookmarkEnd w:id="27"/>
    <w:bookmarkStart w:id="28" w:name="conclusion"/>
    <w:p>
      <w:pPr>
        <w:pStyle w:val="Heading2"/>
      </w:pPr>
      <w:r>
        <w:t xml:space="preserve">Conclusion</w:t>
      </w:r>
    </w:p>
    <w:p>
      <w:pPr>
        <w:pStyle w:val="FirstParagraph"/>
      </w:pPr>
      <w:r>
        <w:t xml:space="preserve">In conclusion, this internship report serves as a testament to the value of practical experience in shaping a career in finance. Serving as an intern for the role of</w:t>
      </w:r>
      <w:r>
        <w:t xml:space="preserve"> </w:t>
      </w:r>
      <w:r>
        <w:rPr>
          <w:bCs/>
          <w:b/>
        </w:rPr>
        <w:t xml:space="preserve">Financial Analyst</w:t>
      </w:r>
      <w:r>
        <w:t xml:space="preserve"> </w:t>
      </w:r>
      <w:r>
        <w:t xml:space="preserve">in</w:t>
      </w:r>
      <w:r>
        <w:t xml:space="preserve"> </w:t>
      </w:r>
      <w:r>
        <w:rPr>
          <w:bCs/>
          <w:b/>
        </w:rPr>
        <w:t xml:space="preserve">France Paris</w:t>
      </w:r>
      <w:r>
        <w:t xml:space="preserve"> </w:t>
      </w:r>
      <w:r>
        <w:t xml:space="preserve">has provided me with an unparalleled education in global financial practices. The combination of technical training, regulatory insight, and cultural immersion has equipped me with a robust skill set.</w:t>
      </w:r>
    </w:p>
    <w:p>
      <w:pPr>
        <w:pStyle w:val="BodyText"/>
      </w:pPr>
      <w:r>
        <w:t xml:space="preserve">The experience reinforced my belief that finance is not merely about calculating numbers but about interpreting the story those numbers tell within their specific geographic and economic context. As I look toward my future career, the lessons learned in</w:t>
      </w:r>
      <w:r>
        <w:t xml:space="preserve"> </w:t>
      </w:r>
      <w:r>
        <w:rPr>
          <w:bCs/>
          <w:b/>
        </w:rPr>
        <w:t xml:space="preserve">France Paris</w:t>
      </w:r>
      <w:r>
        <w:t xml:space="preserve"> </w:t>
      </w:r>
      <w:r>
        <w:t xml:space="preserve">will remain foundational. The rigor, precision, and adaptability required of a</w:t>
      </w:r>
      <w:r>
        <w:t xml:space="preserve"> </w:t>
      </w:r>
      <w:r>
        <w:rPr>
          <w:bCs/>
          <w:b/>
        </w:rPr>
        <w:t xml:space="preserve">Financial Analyst</w:t>
      </w:r>
      <w:r>
        <w:t xml:space="preserve"> </w:t>
      </w:r>
      <w:r>
        <w:t xml:space="preserve">are skills I intend to carry forward, ensuring that I can contribute effectively to any financial institution in the world.</w:t>
      </w:r>
    </w:p>
    <w:p>
      <w:pPr>
        <w:pStyle w:val="BodyText"/>
      </w:pPr>
      <w:r>
        <w:t xml:space="preserve">This internship has not only validated my career choice but also deepened my appreciation for the intricate workings of international finance. The dynamic environment of</w:t>
      </w:r>
      <w:r>
        <w:t xml:space="preserve"> </w:t>
      </w:r>
      <w:r>
        <w:rPr>
          <w:bCs/>
          <w:b/>
        </w:rPr>
        <w:t xml:space="preserve">France Paris</w:t>
      </w:r>
      <w:r>
        <w:t xml:space="preserve"> </w:t>
      </w:r>
      <w:r>
        <w:t xml:space="preserve">provided the perfect backdrop for this transformation from student to professional, marking a significant milestone in my development as a future leader in the financial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France Paris</dc:title>
  <dc:creator/>
  <dc:language>en</dc:language>
  <cp:keywords/>
  <dcterms:created xsi:type="dcterms:W3CDTF">2026-07-29T11:43:19Z</dcterms:created>
  <dcterms:modified xsi:type="dcterms:W3CDTF">2026-07-29T11:43:19Z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