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p>
    <w:bookmarkStart w:id="27" w:name="internship-report"/>
    <w:p>
      <w:pPr>
        <w:pStyle w:val="Heading1"/>
      </w:pPr>
      <w:r>
        <w:t xml:space="preserve">Internship Report</w:t>
      </w:r>
    </w:p>
    <w:p>
      <w:pPr>
        <w:pStyle w:val="FirstParagraph"/>
      </w:pPr>
      <w:r>
        <w:rPr>
          <w:bCs/>
          <w:b/>
        </w:rPr>
        <w:t xml:space="preserve">Name:</w:t>
      </w:r>
      <w:r>
        <w:t xml:space="preserve"> </w:t>
      </w:r>
      <w:r>
        <w:t xml:space="preserve">[Candidate Name]</w:t>
      </w:r>
    </w:p>
    <w:p>
      <w:pPr>
        <w:pStyle w:val="BodyText"/>
      </w:pPr>
      <w:r>
        <w:br/>
      </w:r>
    </w:p>
    <w:p>
      <w:pPr>
        <w:pStyle w:val="BodyText"/>
      </w:pPr>
      <w:r>
        <w:rPr>
          <w:bCs/>
          <w:b/>
        </w:rPr>
        <w:t xml:space="preserve">Date:</w:t>
      </w:r>
      <w:r>
        <w:t xml:space="preserve"> </w:t>
      </w:r>
      <w:r>
        <w:t xml:space="preserve">October 2023</w:t>
      </w:r>
    </w:p>
    <w:p>
      <w:pPr>
        <w:pStyle w:val="BodyText"/>
      </w:pPr>
      <w:r>
        <w:br/>
      </w:r>
    </w:p>
    <w:p>
      <w:pPr>
        <w:pStyle w:val="BodyText"/>
      </w:pPr>
      <w:r>
        <w:t xml:space="preserve">Institution:</w:t>
      </w:r>
    </w:p>
    <w:bookmarkStart w:id="20" w:name="i.-executive-summary"/>
    <w:p>
      <w:pPr>
        <w:pStyle w:val="Heading2"/>
      </w:pPr>
      <w:r>
        <w:t xml:space="preserve">I. Executive Summary</w:t>
      </w:r>
    </w:p>
    <w:p>
      <w:pPr>
        <w:pStyle w:val="FirstParagraph"/>
      </w:pPr>
      <w:r>
        <w:t xml:space="preserve">This document serves as a comprehensive Internship Report detailing my professional experience as a Financial Analyst within the dynamic and highly regulated banking sector of Germany Frankfurt. The primary objective of this report is to synthesize the technical skills acquired, analytical methodologies applied, and strategic insights gained during my tenure at [Bank Name], one of the premier financial institutions located in this global economic hub. The internship provided a unique vantage point from which to observe the intricate interplay between international capital markets and local regulatory frameworks.</w:t>
      </w:r>
    </w:p>
    <w:bookmarkEnd w:id="20"/>
    <w:bookmarkStart w:id="21" w:name="X99860d4438113c51f2ccf412f58faaf8bd810cb"/>
    <w:p>
      <w:pPr>
        <w:pStyle w:val="Heading2"/>
      </w:pPr>
      <w:r>
        <w:t xml:space="preserve">II. Professional Environment: Germany Frankfurt</w:t>
      </w:r>
    </w:p>
    <w:p>
      <w:pPr>
        <w:pStyle w:val="FirstParagraph"/>
      </w:pPr>
      <w:r>
        <w:t xml:space="preserve">The choice of Germany Frankfurt as the location for this Internship Report was deliberate, given its status as a central node in European finance. Often referred to as "Mainhattan" due to its skyline and density of financial skyscrapers, Germany Frankfurt is home to the European Central Bank (ECB) and numerous international investment firms. Working within this specific geographic and economic context significantly influenced the scope of my responsibilities as a Financial Analyst.</w:t>
      </w:r>
    </w:p>
    <w:p>
      <w:pPr>
        <w:pStyle w:val="BodyText"/>
      </w:pPr>
      <w:r>
        <w:t xml:space="preserve">The environment in Germany Frankfurt is characterized by precision, strict adherence to protocol, and high efficiency. For a Financial Analyst, understanding the local market nuances is not merely beneficial but essential. The city serves as the gateway for cross-border investment between Northern Europe and global markets. Consequently, my role required a deep understanding of both German corporate governance standards (such as the Mitbestimmung law) and broader European financial directives that are strictly enforced in this region.</w:t>
      </w:r>
    </w:p>
    <w:bookmarkEnd w:id="21"/>
    <w:bookmarkStart w:id="22" w:name="iii.-core-responsibilities"/>
    <w:p>
      <w:pPr>
        <w:pStyle w:val="Heading2"/>
      </w:pPr>
      <w:r>
        <w:t xml:space="preserve">III. Core Responsibilities</w:t>
      </w:r>
    </w:p>
    <w:p>
      <w:pPr>
        <w:pStyle w:val="FirstParagraph"/>
      </w:pPr>
      <w:r>
        <w:t xml:space="preserve">In my capacity as a Financial Analyst, I was entrusted with several critical tasks that mirrored the workflows of full-time employees. The core duties included:</w:t>
      </w:r>
    </w:p>
    <w:p>
      <w:pPr>
        <w:numPr>
          <w:ilvl w:val="0"/>
          <w:numId w:val="1001"/>
        </w:numPr>
        <w:pStyle w:val="Compact"/>
      </w:pPr>
      <w:r>
        <w:rPr>
          <w:bCs/>
          <w:b/>
        </w:rPr>
        <w:t xml:space="preserve">Data Analysis and Modeling:</w:t>
      </w:r>
      <w:r>
        <w:t xml:space="preserve">I utilized Excel and Python to construct robust financial models. These models were instrumental in forecasting revenue streams for mid-cap German companies listed on the DAX index. Accurate modeling was crucial for providing actionable insights to senior stakeholders.</w:t>
      </w:r>
    </w:p>
    <w:p>
      <w:pPr>
        <w:numPr>
          <w:ilvl w:val="0"/>
          <w:numId w:val="1001"/>
        </w:numPr>
        <w:pStyle w:val="Compact"/>
      </w:pPr>
      <w:r>
        <w:rPr>
          <w:bCs/>
          <w:b/>
        </w:rPr>
        <w:t xml:space="preserve">Market Research:</w:t>
      </w:r>
      <w:r>
        <w:t xml:space="preserve">A significant portion of my time as a Financial Analyst was dedicated to macroeconomic analysis. Given that our headquarters are located in Germany Frankfurt, tracking the monetary policy decisions of the ECB and their ripple effects on local equity markets was a daily requirement.</w:t>
      </w:r>
    </w:p>
    <w:p>
      <w:pPr>
        <w:numPr>
          <w:ilvl w:val="0"/>
          <w:numId w:val="1001"/>
        </w:numPr>
        <w:pStyle w:val="Compact"/>
      </w:pPr>
      <w:r>
        <w:rPr>
          <w:bCs/>
          <w:b/>
        </w:rPr>
        <w:t xml:space="preserve">Risk Assessment:</w:t>
      </w:r>
      <w:r>
        <w:t xml:space="preserve">I assisted in evaluating credit risk profiles for potential corporate clients. This involved analyzing balance sheets, cash flow statements, and debt-to-equity ratios to determine lending viability in accordance with Basel III regulations.</w:t>
      </w:r>
    </w:p>
    <w:bookmarkEnd w:id="22"/>
    <w:bookmarkStart w:id="23" w:name="iv.-technical-and-soft-skill-development"/>
    <w:p>
      <w:pPr>
        <w:pStyle w:val="Heading2"/>
      </w:pPr>
      <w:r>
        <w:t xml:space="preserve">IV. Technical and Soft Skill Development</w:t>
      </w:r>
    </w:p>
    <w:p>
      <w:pPr>
        <w:pStyle w:val="FirstParagraph"/>
      </w:pPr>
      <w:r>
        <w:t xml:space="preserve">The transition from academic theory to practical application was the most significant learning curve during this internship. As a Financial Analyst, technical proficiency is paramount. I enhanced my skills in Bloomberg Terminal usage, becoming adept at retrieving real-time financial data and executing complex queries regarding asset performance.</w:t>
      </w:r>
    </w:p>
    <w:p>
      <w:pPr>
        <w:pStyle w:val="BodyText"/>
      </w:pPr>
      <w:r>
        <w:t xml:space="preserve">Furthermore, the cultural aspect of working in Germany Frankfurt introduced me to a workplace culture that values direct communication and punctuality. As part of an international team based in this diverse city, I learned to navigate cross-cultural communications effectively. This soft skill development was vital for collaborating with colleagues from various European and non-European backgrounds who frequently interact within the Germany Frankfurt financial district.</w:t>
      </w:r>
    </w:p>
    <w:bookmarkEnd w:id="23"/>
    <w:bookmarkStart w:id="24" w:name="v.-key-projects"/>
    <w:p>
      <w:pPr>
        <w:pStyle w:val="Heading2"/>
      </w:pPr>
      <w:r>
        <w:t xml:space="preserve">V. Key Projects</w:t>
      </w:r>
    </w:p>
    <w:p>
      <w:pPr>
        <w:pStyle w:val="FirstParagraph"/>
      </w:pPr>
      <w:r>
        <w:t xml:space="preserve">A highlight of my tenure as a Financial Analyst was the "European Green Bond Analysis" project. This initiative aimed to assess the potential impact of environmental, social, and governance (ESG) criteria on fixed-income securities. Using data sourced from local exchanges in Germany Frankfurt, I quantified the yield premiums associated with green bonds versus traditional corporate bonds.</w:t>
      </w:r>
    </w:p>
    <w:p>
      <w:pPr>
        <w:pStyle w:val="BodyText"/>
      </w:pPr>
      <w:r>
        <w:t xml:space="preserve">The final presentation was delivered to a panel of senior directors. The project required synthesizing complex regulatory data regarding EU taxonomy compliance—a topic of immense importance in the current German and European legislative landscape. This experience not only honed my analytical capabilities but also provided a profound understanding of how sustainable finance is reshaping investment strategies in modern markets.</w:t>
      </w:r>
    </w:p>
    <w:bookmarkEnd w:id="24"/>
    <w:bookmarkStart w:id="25" w:name="vi.-challenges-and-solutions"/>
    <w:p>
      <w:pPr>
        <w:pStyle w:val="Heading2"/>
      </w:pPr>
      <w:r>
        <w:t xml:space="preserve">VI. Challenges and Solutions</w:t>
      </w:r>
    </w:p>
    <w:p>
      <w:pPr>
        <w:pStyle w:val="FirstParagraph"/>
      </w:pPr>
      <w:r>
        <w:t xml:space="preserve">The role of a Financial Analyst is rarely without obstacles. One of the primary challenges I faced was managing the sheer volume of data while maintaining accuracy under tight deadlines. The fast-paced nature of trading floors in Germany Frankfurt meant that errors could have immediate financial consequences.</w:t>
      </w:r>
    </w:p>
    <w:p>
      <w:pPr>
        <w:pStyle w:val="BodyText"/>
      </w:pPr>
      <w:r>
        <w:t xml:space="preserve">To mitigate this, I implemented automated validation scripts within my Excel workbooks to flag anomalies before they reached senior analysts. Additionally, I established a routine of double-checking all assumptions against primary sources rather than relying solely on aggregated reports. This proactive approach significantly reduced error rates and improved the reliability of my deliverables as a Financial Analyst.</w:t>
      </w:r>
    </w:p>
    <w:bookmarkEnd w:id="25"/>
    <w:bookmarkStart w:id="26" w:name="vii.-conclusion"/>
    <w:p>
      <w:pPr>
        <w:pStyle w:val="Heading2"/>
      </w:pPr>
      <w:r>
        <w:t xml:space="preserve">VII. Conclusion</w:t>
      </w:r>
    </w:p>
    <w:p>
      <w:pPr>
        <w:pStyle w:val="FirstParagraph"/>
      </w:pPr>
      <w:r>
        <w:t xml:space="preserve">In conclusion, this Internship Report reflects a period of immense professional growth and intellectual stimulation. The opportunity to work as a Financial Analyst in Germany Frankfurt has provided me with an unparalleled education in modern finance. The combination of rigorous technical training, exposure to high-stakes decision-making processes, and immersion in one of the world’s leading financial centers has prepared me for a successful career in the industry.</w:t>
      </w:r>
    </w:p>
    <w:p>
      <w:pPr>
        <w:pStyle w:val="BodyText"/>
      </w:pPr>
      <w:r>
        <w:t xml:space="preserve">The insights gained from analyzing markets through the lens of Germany Frankfurt's regulatory and economic environment have been particularly valuable. As I move forward, I intend to leverage these skills to contribute effectively to global financial stability and growth. This internship has not only validated my passion for finance but has also equipped me with the practical tools necessary to excel as a Financial Analyst in an increasingly complex global economy.</w:t>
      </w:r>
    </w:p>
    <w:p>
      <w:r>
        <w:pict>
          <v:rect style="width:0;height:1.5pt" o:hralign="center" o:hrstd="t" o:hr="t"/>
        </w:pict>
      </w:r>
    </w:p>
    <w:p>
      <w:pPr>
        <w:pStyle w:val="FirstParagraph"/>
      </w:pPr>
      <w:r>
        <w:rPr>
          <w:iCs/>
          <w:i/>
        </w:rPr>
        <w:t xml:space="preserve">Signed,</w:t>
      </w:r>
      <w:r>
        <w:br/>
      </w:r>
      <w:r>
        <w:t xml:space="preserve">[Candidate Name]</w:t>
      </w:r>
      <w:r>
        <w:br/>
      </w:r>
      <w:r>
        <w:t xml:space="preserve">Intern, Financial Analyst Department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dc:title>
  <dc:creator/>
  <dc:language>en</dc:language>
  <cp:keywords/>
  <dcterms:created xsi:type="dcterms:W3CDTF">2026-07-29T02:51:01Z</dcterms:created>
  <dcterms:modified xsi:type="dcterms:W3CDTF">2026-07-29T02:51:01Z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