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Xf81a5f2b43cec20c79061b5b51ffbe2de707e67"/>
    <w:p>
      <w:pPr>
        <w:pStyle w:val="Heading1"/>
      </w:pPr>
      <w:r>
        <w:rPr>
          <w:bCs/>
          <w:b/>
        </w:rPr>
        <w:t xml:space="preserve">The</w:t>
      </w:r>
      <w:r>
        <w:rPr>
          <w:bCs/>
          <w:b/>
        </w:rPr>
        <w:t xml:space="preserve"> </w:t>
      </w:r>
      <w:r>
        <w:rPr>
          <w:bCs/>
          <w:b/>
        </w:rPr>
        <w:t xml:space="preserve">Internship Report</w:t>
      </w:r>
      <w:r>
        <w:rPr>
          <w:bCs/>
          <w:b/>
        </w:rPr>
        <w:t xml:space="preserve">: Navigating Corporate Finance as a Financial Analyst in Japan Kyoto</w:t>
      </w:r>
    </w:p>
    <w:p>
      <w:pPr>
        <w:pStyle w:val="FirstParagraph"/>
      </w:pPr>
      <w:r>
        <w:rPr>
          <w:bCs/>
          <w:b/>
        </w:rPr>
        <w:t xml:space="preserve">Date:</w:t>
      </w:r>
      <w:r>
        <w:t xml:space="preserve"> </w:t>
      </w:r>
      <w:r>
        <w:t xml:space="preserve">October 2023</w:t>
      </w:r>
      <w:r>
        <w:br/>
      </w:r>
      <w:r>
        <w:rPr>
          <w:bCs/>
          <w:b/>
        </w:rPr>
        <w:t xml:space="preserve">Name:</w:t>
      </w:r>
      <w:r>
        <w:t xml:space="preserve"> </w:t>
      </w:r>
      <w:r>
        <w:t xml:space="preserve">[Your Name]</w:t>
      </w:r>
      <w:r>
        <w:br/>
      </w:r>
      <w:r>
        <w:rPr>
          <w:bCs/>
          <w:b/>
        </w:rPr>
        <w:t xml:space="preserve">Position:</w:t>
      </w:r>
      <w:r>
        <w:t xml:space="preserve">Financial Analyst Intern</w:t>
      </w:r>
      <w:r>
        <w:br/>
      </w:r>
    </w:p>
    <w:p>
      <w:pPr>
        <w:pStyle w:val="BodyText"/>
      </w:pPr>
      <w:r>
        <w:t xml:space="preserve">Location::</w:t>
      </w:r>
    </w:p>
    <w:p>
      <w:pPr>
        <w:pStyle w:val="BodyText"/>
      </w:pPr>
      <w:r>
        <w:t xml:space="preserve">Japan Kyoto</w:t>
      </w:r>
    </w:p>
    <w:bookmarkEnd w:id="20"/>
    <w:p>
      <w:pPr>
        <w:pStyle w:val="BodyText"/>
      </w:pPr>
      <w:r>
        <w:t xml:space="preserve">1. Introduction and Contextual Background</w:t>
      </w:r>
    </w:p>
    <w:p>
      <w:pPr>
        <w:pStyle w:val="BodyText"/>
      </w:pPr>
      <w:r>
        <w:t xml:space="preserve">This report serves as a comprehensive summary of my internship experience undertaken within the vibrant economic landscape of</w:t>
      </w:r>
      <w:r>
        <w:t xml:space="preserve"> </w:t>
      </w:r>
      <w:r>
        <w:rPr>
          <w:bCs/>
          <w:b/>
        </w:rPr>
        <w:t xml:space="preserve">Japan Kyoto</w:t>
      </w:r>
      <w:r>
        <w:t xml:space="preserve">. Having secured the role of a</w:t>
      </w:r>
      <w:r>
        <w:t xml:space="preserve"> </w:t>
      </w:r>
      <w:r>
        <w:t xml:space="preserve">Financial Analyst Intern</w:t>
      </w:r>
      <w:r>
        <w:t xml:space="preserve">, I was afforded the opportunity to immerse myself in both traditional Japanese corporate practices and modern global financial standards. The choice to conduct this internship in Kyoto was deliberate. While Tokyo represents the bustling heart of Japan’s commercial activity,</w:t>
      </w:r>
      <w:r>
        <w:t xml:space="preserve"> </w:t>
      </w:r>
      <w:r>
        <w:rPr>
          <w:bCs/>
          <w:b/>
        </w:rPr>
        <w:t xml:space="preserve">Japan Kyoto</w:t>
      </w:r>
      <w:r>
        <w:t xml:space="preserve"> </w:t>
      </w:r>
      <w:r>
        <w:t xml:space="preserve">holds a distinct position as the cultural and historical anchor of the nation, home to numerous long-standing corporations (known as</w:t>
      </w:r>
      <w:r>
        <w:t xml:space="preserve"> </w:t>
      </w:r>
      <w:r>
        <w:rPr>
          <w:iCs/>
          <w:i/>
        </w:rPr>
        <w:t xml:space="preserve">mura</w:t>
      </w:r>
      <w:r>
        <w:t xml:space="preserve">) that have survived centuries of change.</w:t>
      </w:r>
    </w:p>
    <w:p>
      <w:pPr>
        <w:pStyle w:val="BodyText"/>
      </w:pPr>
      <w:r>
        <w:t xml:space="preserve">The primary objective of this internship was to bridge academic financial theory with practical application in a cross-cultural setting. As a</w:t>
      </w:r>
      <w:r>
        <w:t xml:space="preserve"> </w:t>
      </w:r>
      <w:r>
        <w:t xml:space="preserve">Financial Analyst</w:t>
      </w:r>
      <w:r>
        <w:t xml:space="preserve">, my responsibilities extended beyond simple data entry; they involved deep-dive analysis into corporate balance sheets, forecasting revenue models for traditional manufacturing sectors transitioning into modern markets, and assisting senior analysts in preparing quarterly reports for stakeholders.</w:t>
      </w:r>
    </w:p>
    <w:bookmarkStart w:id="21" w:name="role-overview-as-a-financial-analyst"/>
    <w:p>
      <w:pPr>
        <w:pStyle w:val="Heading2"/>
      </w:pPr>
      <w:r>
        <w:t xml:space="preserve">2. Role Overview as a Financial Analyst</w:t>
      </w:r>
    </w:p>
    <w:p>
      <w:pPr>
        <w:pStyle w:val="FirstParagraph"/>
      </w:pPr>
      <w:r>
        <w:t xml:space="preserve">In the capacity of a</w:t>
      </w:r>
      <w:r>
        <w:t xml:space="preserve"> </w:t>
      </w:r>
      <w:r>
        <w:t xml:space="preserve">Financial Analyst</w:t>
      </w:r>
      <w:r>
        <w:t xml:space="preserve">, my day-to-day operations were rigorous and multifaceted. Unlike Western financial hubs that often prioritize speed and disruption, many firms in</w:t>
      </w:r>
      <w:r>
        <w:t xml:space="preserve"> </w:t>
      </w:r>
      <w:r>
        <w:rPr>
          <w:bCs/>
          <w:b/>
        </w:rPr>
        <w:t xml:space="preserve">Japan Kyoto</w:t>
      </w:r>
      <w:r>
        <w:t xml:space="preserve"> </w:t>
      </w:r>
      <w:r>
        <w:t xml:space="preserve">emphasize precision, consensus-building (</w:t>
      </w:r>
      <w:r>
        <w:rPr>
          <w:iCs/>
          <w:i/>
        </w:rPr>
        <w:t xml:space="preserve">Nemawashi</w:t>
      </w:r>
      <w:r>
        <w:t xml:space="preserve">), and long-term stability. My role required me to adapt to these nuanced operational styles.</w:t>
      </w:r>
    </w:p>
    <w:p>
      <w:pPr>
        <w:pStyle w:val="BodyText"/>
      </w:pPr>
      <w:r>
        <w:t xml:space="preserve">The core tasks included:</w:t>
      </w:r>
    </w:p>
    <w:p>
      <w:pPr>
        <w:pStyle w:val="BodyText"/>
      </w:pPr>
      <w:r>
        <w:rPr>
          <w:bCs/>
          <w:b/>
        </w:rPr>
        <w:t xml:space="preserve">Data Aggregation &amp; Cleaning:</w:t>
      </w:r>
      <w:r>
        <w:t xml:space="preserve"> </w:t>
      </w:r>
      <w:r>
        <w:t xml:space="preserve">Utilizing advanced Excel macros and SQL databases to gather financial data from various subsidiaries across the Kanto and Kansai regions.</w:t>
      </w:r>
    </w:p>
    <w:p>
      <w:pPr>
        <w:pStyle w:val="BodyText"/>
      </w:pPr>
      <w:r>
        <w:rPr>
          <w:bCs/>
          <w:b/>
        </w:rPr>
        <w:t xml:space="preserve">Ratio Analysis:</w:t>
      </w:r>
      <w:r>
        <w:t xml:space="preserve"> </w:t>
      </w:r>
      <w:r>
        <w:t xml:space="preserve">Conducting detailed ratio analysis (liquidity, solvency, profitability) for key client portfolios in the traditional crafts and tourism sectors unique to</w:t>
      </w:r>
    </w:p>
    <w:p>
      <w:pPr>
        <w:pStyle w:val="BodyText"/>
      </w:pPr>
      <w:r>
        <w:t xml:space="preserve">Japan Kyoto.</w:t>
      </w:r>
    </w:p>
    <w:p>
      <w:pPr>
        <w:pStyle w:val="BodyText"/>
      </w:pPr>
      <w:r>
        <w:rPr>
          <w:bCs/>
          <w:b/>
        </w:rPr>
        <w:t xml:space="preserve">Variance Reporting:</w:t>
      </w:r>
      <w:r>
        <w:t xml:space="preserve"> </w:t>
      </w:r>
      <w:r>
        <w:t xml:space="preserve">Preparing monthly variance reports comparing actual performance against budgeted figures, providing actionable insights for management.</w:t>
      </w:r>
    </w:p>
    <w:p>
      <w:pPr>
        <w:pStyle w:val="BodyText"/>
      </w:pPr>
      <w:r>
        <w:t xml:space="preserve">Presentation Preparation:: Assisting in the creation of pitch decks and financial summaries that adhered to Japanese aesthetic standards of clarity and minimalism.</w:t>
      </w:r>
    </w:p>
    <w:bookmarkEnd w:id="21"/>
    <w:bookmarkStart w:id="22" w:name="X4e8eda97e60c41519994036ac2c1b8cc93e2a3f"/>
    <w:p>
      <w:pPr>
        <w:pStyle w:val="Heading2"/>
      </w:pPr>
      <w:r>
        <w:t xml:space="preserve">3. Cross-Cultural Financial Practices in Japan Kyoto</w:t>
      </w:r>
    </w:p>
    <w:p>
      <w:pPr>
        <w:pStyle w:val="FirstParagraph"/>
      </w:pPr>
      <w:r>
        <w:t xml:space="preserve">One of the most significant aspects of this internship was observing how financial decisions are made within a Japanese context. In</w:t>
      </w:r>
      <w:r>
        <w:t xml:space="preserve"> </w:t>
      </w:r>
      <w:r>
        <w:rPr>
          <w:bCs/>
          <w:b/>
        </w:rPr>
        <w:t xml:space="preserve">Japan Kyoto</w:t>
      </w:r>
      <w:r>
        <w:t xml:space="preserve">, business culture is deeply intertwined with history and social hierarchy. As a</w:t>
      </w:r>
    </w:p>
    <w:p>
      <w:pPr>
        <w:pStyle w:val="BodyText"/>
      </w:pPr>
      <w:r>
        <w:t xml:space="preserve">Financial Analyst, I learned that numbers tell only part of the story; relationships and consensus dictate the outcome.</w:t>
      </w:r>
    </w:p>
    <w:p>
      <w:pPr>
        <w:pStyle w:val="BodyText"/>
      </w:pPr>
      <w:r>
        <w:t xml:space="preserve">For instance, during our quarterly budgeting process, it was observed that final approval was rarely given without prior informal discussions among all departments. This practice, known as</w:t>
      </w:r>
      <w:r>
        <w:t xml:space="preserve"> </w:t>
      </w:r>
      <w:r>
        <w:rPr>
          <w:iCs/>
          <w:i/>
        </w:rPr>
        <w:t xml:space="preserve">Nemawashi</w:t>
      </w:r>
      <w:r>
        <w:t xml:space="preserve">, ensures that when a meeting occurs to present the</w:t>
      </w:r>
      <w:r>
        <w:t xml:space="preserve"> </w:t>
      </w:r>
      <w:r>
        <w:t xml:space="preserve">Financial Analyst</w:t>
      </w:r>
      <w:r>
        <w:t xml:space="preserve">'s findings, there is already a broad consensus. This stands in stark contrast to the more direct, sometimes confrontational debate styles found in Western financial institutions.</w:t>
      </w:r>
    </w:p>
    <w:p>
      <w:pPr>
        <w:pStyle w:val="BodyText"/>
      </w:pPr>
      <w:r>
        <w:t xml:space="preserve">Furthermore, working in</w:t>
      </w:r>
      <w:r>
        <w:t xml:space="preserve"> </w:t>
      </w:r>
      <w:r>
        <w:rPr>
          <w:bCs/>
          <w:b/>
        </w:rPr>
        <w:t xml:space="preserve">Japan Kyoto</w:t>
      </w:r>
      <w:r>
        <w:t xml:space="preserve"> </w:t>
      </w:r>
      <w:r>
        <w:t xml:space="preserve">provided insight into industries that are less common elsewhere. The city’s economy is heavily reliant on high-end manufacturing components (such as those used by Nintendo and other tech giants headquartered nearby) and the traditional tourism sector. Analyzing the financial health of a company producing ceramic tiles for shrines or a hotel managing heritage buildings required a unique understanding of non-financial metrics, such as cultural preservation value, which indirectly impacts brand equity and long-term revenue stability.</w:t>
      </w:r>
    </w:p>
    <w:bookmarkEnd w:id="22"/>
    <w:bookmarkStart w:id="23" w:name="technical-skills-development"/>
    <w:p>
      <w:pPr>
        <w:pStyle w:val="Heading2"/>
      </w:pPr>
      <w:r>
        <w:t xml:space="preserve">4. Technical Skills Development</w:t>
      </w:r>
    </w:p>
    <w:p>
      <w:pPr>
        <w:pStyle w:val="FirstParagraph"/>
      </w:pPr>
      <w:r>
        <w:t xml:space="preserve">The role demanded high proficiency in financial modeling and data visualization. Over the course of six months, I significantly enhanced my skills in:</w:t>
      </w:r>
    </w:p>
    <w:p>
      <w:pPr>
        <w:pStyle w:val="BodyText"/>
      </w:pPr>
      <w:r>
        <w:rPr>
          <w:bCs/>
          <w:b/>
        </w:rPr>
        <w:t xml:space="preserve">Microsoft Excel:</w:t>
      </w:r>
      <w:r>
        <w:t xml:space="preserve"> </w:t>
      </w:r>
      <w:r>
        <w:t xml:space="preserve">Mastering complex functions like XLOOKUP, INDEX/MATCH, and Pivot Tables to handle large datasets efficiently.</w:t>
      </w:r>
    </w:p>
    <w:p>
      <w:pPr>
        <w:pStyle w:val="BodyText"/>
      </w:pPr>
      <w:r>
        <w:t xml:space="preserve">Bloomberg Terminal &amp; Refinitiv Eikon:: Learning to pull real-time market data for Japanese equities (TOPIX) and compare them against global benchmarks.</w:t>
      </w:r>
    </w:p>
    <w:p>
      <w:pPr>
        <w:pStyle w:val="BodyText"/>
      </w:pPr>
      <w:r>
        <w:t xml:space="preserve">Power BI/Tableau:: Creating interactive dashboards that allowed senior partners in</w:t>
      </w:r>
    </w:p>
    <w:p>
      <w:pPr>
        <w:pStyle w:val="BodyText"/>
      </w:pPr>
      <w:r>
        <w:t xml:space="preserve">Japan Kyoto to visualize trends in cash flow and expense tracking intuitively.</w:t>
      </w:r>
    </w:p>
    <w:p>
      <w:pPr>
        <w:pStyle w:val="BodyText"/>
      </w:pPr>
      <w:r>
        <w:t xml:space="preserve">Risk Assessment Models:: Assisting in the development of Value-at-Risk (VaR) models specifically tailored to mitigate currency fluctuation risks, given the volatility between the Yen (JPY) and major trading currencies.</w:t>
      </w:r>
    </w:p>
    <w:bookmarkEnd w:id="23"/>
    <w:bookmarkStart w:id="24" w:name="challenges-and-adaptations"/>
    <w:p>
      <w:pPr>
        <w:pStyle w:val="Heading2"/>
      </w:pPr>
      <w:r>
        <w:t xml:space="preserve">5. Challenges and Adaptations</w:t>
      </w:r>
    </w:p>
    <w:p>
      <w:pPr>
        <w:pStyle w:val="FirstParagraph"/>
      </w:pPr>
      <w:r>
        <w:t xml:space="preserve">Navigating corporate life in</w:t>
      </w:r>
    </w:p>
    <w:p>
      <w:pPr>
        <w:pStyle w:val="BodyText"/>
      </w:pPr>
      <w:r>
        <w:t xml:space="preserve">Japan Kyoto presented several challenges. Language barriers were initial hurdles; while many finance professionals in international firms speak fluent English, internal documentation and casual office discourse often occurred in Japanese. I addressed this by dedicating two hours daily to studying business Japanese, which not only improved my linguistic skills but also demonstrated respect for the local culture—a crucial factor in building rapport as a foreign</w:t>
      </w:r>
    </w:p>
    <w:p>
      <w:pPr>
        <w:pStyle w:val="BodyText"/>
      </w:pPr>
      <w:r>
        <w:t xml:space="preserve">Financial Analyst Intern.</w:t>
      </w:r>
    </w:p>
    <w:p>
      <w:pPr>
        <w:pStyle w:val="BodyText"/>
      </w:pPr>
      <w:r>
        <w:t xml:space="preserve">Another challenge was the pace of decision-making. The emphasis on consensus meant that projects sometimes moved slower than I was accustomed to. However, I eventually came to appreciate this methodical approach, as it reduced errors and ensured that all stakeholders felt heard and respected.</w:t>
      </w:r>
    </w:p>
    <w:bookmarkEnd w:id="24"/>
    <w:bookmarkStart w:id="25" w:name="conclusion"/>
    <w:p>
      <w:pPr>
        <w:pStyle w:val="Heading2"/>
      </w:pPr>
      <w:r>
        <w:t xml:space="preserve">6. Conclusion</w:t>
      </w:r>
    </w:p>
    <w:p>
      <w:pPr>
        <w:pStyle w:val="FirstParagraph"/>
      </w:pPr>
      <w:r>
        <w:t xml:space="preserve">This internship as a</w:t>
      </w:r>
    </w:p>
    <w:p>
      <w:pPr>
        <w:pStyle w:val="BodyText"/>
      </w:pPr>
      <w:r>
        <w:t xml:space="preserve">Financial Analyst in</w:t>
      </w:r>
      <w:r>
        <w:t xml:space="preserve"> </w:t>
      </w:r>
      <w:r>
        <w:rPr>
          <w:bCs/>
          <w:b/>
        </w:rPr>
        <w:t xml:space="preserve">Japan Kyoto</w:t>
      </w:r>
      <w:r>
        <w:t xml:space="preserve"> </w:t>
      </w:r>
      <w:r>
        <w:t xml:space="preserve">has been an transformative professional experience. It provided me with a robust foundation in financial analysis techniques while simultaneously offering profound insights into the intersection of traditional culture and modern finance.</w:t>
      </w:r>
    </w:p>
    <w:p>
      <w:pPr>
        <w:pStyle w:val="BodyText"/>
      </w:pPr>
      <w:r>
        <w:t xml:space="preserve">The unique environment of</w:t>
      </w:r>
    </w:p>
    <w:p>
      <w:pPr>
        <w:pStyle w:val="BodyText"/>
      </w:pPr>
      <w:r>
        <w:t xml:space="preserve">Japan Kyoto, with its blend of ancient heritage and cutting-edge industry, forced me to think beyond standard Western financial paradigms. I learned that effective financial analysis is not just about crunching numbers but also about understanding the cultural, social, and historical context in which those numbers are generated.</w:t>
      </w:r>
    </w:p>
    <w:p>
      <w:pPr>
        <w:pStyle w:val="BodyText"/>
      </w:pPr>
      <w:r>
        <w:t xml:space="preserve">I am grateful for the mentorship provided by my colleagues and the opportunities to contribute meaningfully to real-world projects. This experience has solidified my career aspiration to work in international finance, particularly within Asian markets where such a rich interplay between tradition and innovation exists. I return from</w:t>
      </w:r>
      <w:r>
        <w:t xml:space="preserve"> </w:t>
      </w:r>
      <w:r>
        <w:rPr>
          <w:bCs/>
          <w:b/>
        </w:rPr>
        <w:t xml:space="preserve">Japan Kyoto</w:t>
      </w:r>
      <w:r>
        <w:t xml:space="preserve"> </w:t>
      </w:r>
      <w:r>
        <w:t xml:space="preserve">not only with improved technical skills but with a global perspective that will serve me well as I continue my journey as a professional</w:t>
      </w:r>
      <w:r>
        <w:t xml:space="preserve"> </w:t>
      </w:r>
      <w:r>
        <w:t xml:space="preserve">Financial Analyst</w:t>
      </w:r>
      <w:r>
        <w:t xml:space="preserve">.</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Japan Kyoto</dc:title>
  <dc:creator/>
  <dc:language>en</dc:language>
  <cp:keywords/>
  <dcterms:created xsi:type="dcterms:W3CDTF">2026-07-29T16:14:47Z</dcterms:created>
  <dcterms:modified xsi:type="dcterms:W3CDTF">2026-07-29T16:14:47Z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