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Qatar</w:t>
      </w:r>
      <w:r>
        <w:t xml:space="preserve"> </w:t>
      </w:r>
      <w:r>
        <w:t xml:space="preserve">Doha</w:t>
      </w:r>
    </w:p>
    <w:bookmarkStart w:id="26" w:name="X099a22d55e3793c9fc20263d7f6e4e82beac95e"/>
    <w:p>
      <w:pPr>
        <w:pStyle w:val="Heading1"/>
      </w:pPr>
      <w:r>
        <w:t xml:space="preserve">Internship Report: The Role of the Financial Analyst in Qatar Doha</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[University/College Name]</w:t>
      </w:r>
      <w:r>
        <w:br/>
      </w:r>
      <w:r>
        <w:rPr>
          <w:bCs/>
          <w:b/>
        </w:rPr>
        <w:t xml:space="preserve">Host Company:</w:t>
      </w:r>
      <w:r>
        <w:t xml:space="preserve">A Leading Multinational Corporation</w:t>
      </w:r>
      <w:r>
        <w:br/>
      </w:r>
    </w:p>
    <w:p>
      <w:pPr>
        <w:pStyle w:val="BodyText"/>
      </w:pPr>
      <w:r>
        <w:t xml:space="preserve">Location:** Qatar Doha</w:t>
      </w:r>
    </w:p>
    <w:bookmarkStart w:id="20" w:name="executive-summary"/>
    <w:p>
      <w:pPr>
        <w:pStyle w:val="Heading2"/>
      </w:pPr>
      <w:r>
        <w:t xml:space="preserve">1. Executive Summary</w:t>
      </w:r>
    </w:p>
    <w:p>
      <w:pPr>
        <w:pStyle w:val="FirstParagraph"/>
      </w:pPr>
      <w:r>
        <w:t xml:space="preserve">This internship report details the experiences, tasks, and professional developments undertaken during a comprehensive internship period as a</w:t>
      </w:r>
      <w:r>
        <w:t xml:space="preserve"> </w:t>
      </w:r>
      <w:r>
        <w:rPr>
          <w:bCs/>
          <w:b/>
        </w:rPr>
        <w:t xml:space="preserve">Financial Analyst</w:t>
      </w:r>
      <w:r>
        <w:t xml:space="preserve">. The primary objective of this document is to outline the practical application of theoretical financial knowledge within the dynamic and rapidly evolving economic landscape of</w:t>
      </w:r>
      <w:r>
        <w:t xml:space="preserve"> </w:t>
      </w:r>
      <w:r>
        <w:rPr>
          <w:bCs/>
          <w:b/>
        </w:rPr>
        <w:t xml:space="preserve">Qatar Doha</w:t>
      </w:r>
      <w:r>
        <w:t xml:space="preserve">. Over the course of several months, I engaged in complex data analysis, budgeting processes, and strategic forecasting. This report serves as a critical reflection on how the unique regulatory framework and multicultural environment of</w:t>
      </w:r>
      <w:r>
        <w:t xml:space="preserve"> </w:t>
      </w:r>
      <w:r>
        <w:rPr>
          <w:bCs/>
          <w:b/>
        </w:rPr>
        <w:t xml:space="preserve">Qatar Doha</w:t>
      </w:r>
      <w:r>
        <w:t xml:space="preserve"> </w:t>
      </w:r>
      <w:r>
        <w:t xml:space="preserve">influenced my performance as a</w:t>
      </w:r>
      <w:r>
        <w:t xml:space="preserve"> </w:t>
      </w:r>
      <w:r>
        <w:rPr>
          <w:bCs/>
          <w:b/>
        </w:rPr>
        <w:t xml:space="preserve">Financial Analyst</w:t>
      </w:r>
      <w:r>
        <w:t xml:space="preserve">.</w:t>
      </w:r>
    </w:p>
    <w:bookmarkEnd w:id="20"/>
    <w:bookmarkStart w:id="21" w:name="X9005ab43d8085d5c3c29a2d3a3291f2ab3e584a"/>
    <w:p>
      <w:pPr>
        <w:pStyle w:val="Heading2"/>
      </w:pPr>
      <w:r>
        <w:t xml:space="preserve">2. Introduction to the Host Environment: Qatar Doha</w:t>
      </w:r>
    </w:p>
    <w:p>
      <w:pPr>
        <w:pStyle w:val="FirstParagraph"/>
      </w:pPr>
      <w:r>
        <w:t xml:space="preserve">The choice of location for this internship was pivotal.</w:t>
      </w:r>
      <w:r>
        <w:t xml:space="preserve"> </w:t>
      </w:r>
      <w:r>
        <w:rPr>
          <w:bCs/>
          <w:b/>
        </w:rPr>
        <w:t xml:space="preserve">Qatar Doha</w:t>
      </w:r>
      <w:r>
        <w:t xml:space="preserve">, the capital city, stands as a testament to rapid modernization and economic diversification away from its traditional reliance on hydrocarbons. As a hub for finance, trade, and tourism in the Middle East,</w:t>
      </w:r>
      <w:r>
        <w:t xml:space="preserve"> </w:t>
      </w:r>
      <w:r>
        <w:rPr>
          <w:bCs/>
          <w:b/>
        </w:rPr>
        <w:t xml:space="preserve">Qatar Doha</w:t>
      </w:r>
      <w:r>
        <w:t xml:space="preserve"> </w:t>
      </w:r>
      <w:r>
        <w:t xml:space="preserve">offers a unique juxtaposition of strict regulatory environments alongside innovative open-market policies. Understanding the macroeconomic indicators specific to this region was not merely an academic exercise but a daily requirement for my role as a</w:t>
      </w:r>
      <w:r>
        <w:t xml:space="preserve"> </w:t>
      </w:r>
      <w:r>
        <w:rPr>
          <w:bCs/>
          <w:b/>
        </w:rPr>
        <w:t xml:space="preserve">Financial Analyst</w:t>
      </w:r>
      <w:r>
        <w:t xml:space="preserve">.</w:t>
      </w:r>
    </w:p>
    <w:p>
      <w:pPr>
        <w:pStyle w:val="BodyText"/>
      </w:pPr>
      <w:r>
        <w:t xml:space="preserve">The financial sector in</w:t>
      </w:r>
      <w:r>
        <w:t xml:space="preserve"> </w:t>
      </w:r>
      <w:r>
        <w:rPr>
          <w:bCs/>
          <w:b/>
        </w:rPr>
        <w:t xml:space="preserve">Qatar Doha</w:t>
      </w:r>
      <w:r>
        <w:t xml:space="preserve"> </w:t>
      </w:r>
      <w:r>
        <w:t xml:space="preserve">is characterized by high liquidity and significant foreign direct investment. This environment demanded that I adapt quickly to local accounting standards, which often intersect with International Financial Reporting Standards (IFRS), while respecting local cultural and business norms inherent to working in the Gulf region.</w:t>
      </w:r>
    </w:p>
    <w:bookmarkEnd w:id="21"/>
    <w:bookmarkStart w:id="22" w:name="Xb0842aa505057e38571d4644a1920307163b05a"/>
    <w:p>
      <w:pPr>
        <w:pStyle w:val="Heading2"/>
      </w:pPr>
      <w:r>
        <w:t xml:space="preserve">3. Key Responsibilities of the Financial Analyst</w:t>
      </w:r>
    </w:p>
    <w:p>
      <w:pPr>
        <w:pStyle w:val="FirstParagraph"/>
      </w:pPr>
      <w:r>
        <w:t xml:space="preserve">In my capacity as a</w:t>
      </w:r>
      <w:r>
        <w:t xml:space="preserve"> </w:t>
      </w:r>
      <w:r>
        <w:rPr>
          <w:bCs/>
          <w:b/>
        </w:rPr>
        <w:t xml:space="preserve">Financial Analyst</w:t>
      </w:r>
      <w:r>
        <w:t xml:space="preserve">, my daily responsibilities were multifaceted, designed to support senior management in making data-driven decisions. The core duties included:</w:t>
      </w:r>
    </w:p>
    <w:p>
      <w:pPr>
        <w:numPr>
          <w:ilvl w:val="0"/>
          <w:numId w:val="1001"/>
        </w:numPr>
        <w:pStyle w:val="Compact"/>
      </w:pPr>
      <w:r>
        <w:rPr>
          <w:bCs/>
          <w:b/>
        </w:rPr>
        <w:t xml:space="preserve">Data Modeling and Forecasting:</w:t>
      </w:r>
      <w:r>
        <w:t xml:space="preserve">I was responsible for building robust financial models to predict revenue streams and expense trends. These models had to account for the volatile nature of global commodity prices, which significantly impact the economy of</w:t>
      </w:r>
      <w:r>
        <w:t xml:space="preserve"> </w:t>
      </w:r>
      <w:r>
        <w:rPr>
          <w:bCs/>
          <w:b/>
        </w:rPr>
        <w:t xml:space="preserve">Qatar Doha</w:t>
      </w:r>
      <w:r>
        <w:t xml:space="preserve">.</w:t>
      </w:r>
    </w:p>
    <w:p>
      <w:pPr>
        <w:numPr>
          <w:ilvl w:val="0"/>
          <w:numId w:val="1001"/>
        </w:numPr>
        <w:pStyle w:val="Compact"/>
      </w:pPr>
      <w:r>
        <w:rPr>
          <w:bCs/>
          <w:b/>
        </w:rPr>
        <w:t xml:space="preserve">Budget Variance Analysis:</w:t>
      </w:r>
      <w:r>
        <w:t xml:space="preserve">A significant portion of my time as a</w:t>
      </w:r>
      <w:r>
        <w:t xml:space="preserve"> </w:t>
      </w:r>
      <w:r>
        <w:rPr>
          <w:bCs/>
          <w:b/>
        </w:rPr>
        <w:t xml:space="preserve">Financial Analyst</w:t>
      </w:r>
      <w:r>
        <w:t xml:space="preserve"> </w:t>
      </w:r>
      <w:r>
        <w:t xml:space="preserve">was spent analyzing deviations between planned budgets and actual financial results. In the context of</w:t>
      </w:r>
    </w:p>
    <w:p>
      <w:pPr>
        <w:numPr>
          <w:ilvl w:val="0"/>
          <w:numId w:val="1000"/>
        </w:numPr>
        <w:pStyle w:val="Compact"/>
      </w:pPr>
      <w:r>
        <w:t xml:space="preserve">Qatar Doha, where infrastructure projects are frequent and large-scale, understanding these variances is crucial for maintaining fiscal discipline.</w:t>
      </w:r>
    </w:p>
    <w:p>
      <w:pPr>
        <w:numPr>
          <w:ilvl w:val="0"/>
          <w:numId w:val="1001"/>
        </w:numPr>
        <w:pStyle w:val="Compact"/>
      </w:pPr>
      <w:r>
        <w:rPr>
          <w:bCs/>
          <w:b/>
        </w:rPr>
        <w:t xml:space="preserve">Risk Assessment:</w:t>
      </w:r>
      <w:r>
        <w:t xml:space="preserve">I assisted in identifying potential financial risks associated with new market entries in the GCC region. This involved qualitative and quantitative analysis to ensure that the firm’s exposure was managed effectively within the regulatory boundaries of</w:t>
      </w:r>
      <w:r>
        <w:t xml:space="preserve"> </w:t>
      </w:r>
      <w:r>
        <w:rPr>
          <w:bCs/>
          <w:b/>
        </w:rPr>
        <w:t xml:space="preserve">Qatar Doha</w:t>
      </w:r>
      <w:r>
        <w:t xml:space="preserve">.</w:t>
      </w:r>
    </w:p>
    <w:p>
      <w:pPr>
        <w:numPr>
          <w:ilvl w:val="0"/>
          <w:numId w:val="1001"/>
        </w:numPr>
        <w:pStyle w:val="Compact"/>
      </w:pPr>
      <w:r>
        <w:rPr>
          <w:bCs/>
          <w:b/>
        </w:rPr>
        <w:t xml:space="preserve">Stakeholder Reporting:</w:t>
      </w:r>
      <w:r>
        <w:t xml:space="preserve">A key aspect of being a</w:t>
      </w:r>
    </w:p>
    <w:p>
      <w:pPr>
        <w:numPr>
          <w:ilvl w:val="0"/>
          <w:numId w:val="1000"/>
        </w:numPr>
        <w:pStyle w:val="Compact"/>
      </w:pPr>
      <w:r>
        <w:t xml:space="preserve">Financial Analyst is communication. I prepared monthly executive summaries for stakeholders, translating complex financial data into actionable insights. This required precision and clarity, ensuring that decision-makers in the high-paced environment of</w:t>
      </w:r>
    </w:p>
    <w:p>
      <w:pPr>
        <w:numPr>
          <w:ilvl w:val="0"/>
          <w:numId w:val="1000"/>
        </w:numPr>
        <w:pStyle w:val="Compact"/>
      </w:pPr>
      <w:r>
        <w:t xml:space="preserve">Qatar Doha could act swiftly.</w:t>
      </w:r>
    </w:p>
    <w:bookmarkEnd w:id="22"/>
    <w:bookmarkStart w:id="23" w:name="Xaf59f934405cb60c2e6d82fcb77d03a7c525933"/>
    <w:p>
      <w:pPr>
        <w:pStyle w:val="Heading2"/>
      </w:pPr>
      <w:r>
        <w:t xml:space="preserve">4. Professional Development and Skill Acquisition</w:t>
      </w:r>
    </w:p>
    <w:p>
      <w:pPr>
        <w:pStyle w:val="FirstParagraph"/>
      </w:pPr>
      <w:r>
        <w:t xml:space="preserve">The transition from academic theory to professional practice as a</w:t>
      </w:r>
      <w:r>
        <w:t xml:space="preserve"> </w:t>
      </w:r>
      <w:r>
        <w:rPr>
          <w:bCs/>
          <w:b/>
        </w:rPr>
        <w:t xml:space="preserve">Financial Analyst</w:t>
      </w:r>
      <w:r>
        <w:t xml:space="preserve"> </w:t>
      </w:r>
      <w:r>
        <w:t xml:space="preserve">was challenging yet rewarding. The most significant skill acquired was the ability to navigate the specific regulatory compliance requirements of</w:t>
      </w:r>
    </w:p>
    <w:p>
      <w:pPr>
        <w:pStyle w:val="BodyText"/>
      </w:pPr>
      <w:r>
        <w:t xml:space="preserve">Qatar Doha. Working in this region taught me that financial analysis is not just about numbers; it is about understanding the legal and cultural context in which those numbers operate.</w:t>
      </w:r>
    </w:p>
    <w:p>
      <w:pPr>
        <w:pStyle w:val="BodyText"/>
      </w:pPr>
      <w:r>
        <w:t xml:space="preserve">Furthermore, I developed advanced proficiency in Excel and specialized financial software. As a</w:t>
      </w:r>
      <w:r>
        <w:t xml:space="preserve"> </w:t>
      </w:r>
      <w:r>
        <w:rPr>
          <w:bCs/>
          <w:b/>
        </w:rPr>
        <w:t xml:space="preserve">Financial Analyst</w:t>
      </w:r>
      <w:r>
        <w:t xml:space="preserve">, accuracy is paramount. The rigorous standards upheld by firms in</w:t>
      </w:r>
    </w:p>
    <w:p>
      <w:pPr>
        <w:pStyle w:val="BodyText"/>
      </w:pPr>
      <w:r>
        <w:t xml:space="preserve">Qatar Doha pushed me to refine my attention to detail and automate repetitive tasks through macros, thereby increasing overall efficiency.</w:t>
      </w:r>
    </w:p>
    <w:bookmarkEnd w:id="23"/>
    <w:bookmarkStart w:id="24" w:name="challenges-encountered"/>
    <w:p>
      <w:pPr>
        <w:pStyle w:val="Heading2"/>
      </w:pPr>
      <w:r>
        <w:t xml:space="preserve">5. Challenges Encountered</w:t>
      </w:r>
    </w:p>
    <w:p>
      <w:pPr>
        <w:pStyle w:val="FirstParagraph"/>
      </w:pPr>
      <w:r>
        <w:t xml:space="preserve">The role of a</w:t>
      </w:r>
    </w:p>
    <w:p>
      <w:pPr>
        <w:pStyle w:val="BodyText"/>
      </w:pPr>
      <w:r>
        <w:t xml:space="preserve">Financial Analyst in</w:t>
      </w:r>
    </w:p>
    <w:p>
      <w:pPr>
        <w:pStyle w:val="BodyText"/>
      </w:pPr>
      <w:r>
        <w:t xml:space="preserve">Qatar Doha was not without its hurdles. One major challenge was the rapid pace of change in local government policies regarding foreign investment and taxation. Keeping up-to-date with these changes required constant vigilance and proactive communication with legal teams.</w:t>
      </w:r>
    </w:p>
    <w:p>
      <w:pPr>
        <w:pStyle w:val="BodyText"/>
      </w:pPr>
      <w:r>
        <w:t xml:space="preserve">Additionally, cultural integration played a role in my professional growth. Working in</w:t>
      </w:r>
    </w:p>
    <w:p>
      <w:pPr>
        <w:pStyle w:val="BodyText"/>
      </w:pPr>
      <w:r>
        <w:t xml:space="preserve">Qatar Doha meant collaborating with a diverse team representing various nationalities and backgrounds. As a</w:t>
      </w:r>
    </w:p>
    <w:p>
      <w:pPr>
        <w:pStyle w:val="BodyText"/>
      </w:pPr>
      <w:r>
        <w:t xml:space="preserve">Financial Analyst, I learned that soft skills such as empathy, active listening, and cultural sensitivity are just as important as technical financial acumen.</w:t>
      </w:r>
    </w:p>
    <w:bookmarkEnd w:id="24"/>
    <w:bookmarkStart w:id="25" w:name="conclusion"/>
    <w:p>
      <w:pPr>
        <w:pStyle w:val="Heading2"/>
      </w:pPr>
      <w:r>
        <w:t xml:space="preserve">6. Conclusion</w:t>
      </w:r>
    </w:p>
    <w:p>
      <w:pPr>
        <w:pStyle w:val="FirstParagraph"/>
      </w:pPr>
      <w:r>
        <w:t xml:space="preserve">In conclusion, this internship has been instrumental in shaping my career trajectory. The experience of working as a</w:t>
      </w:r>
    </w:p>
    <w:p>
      <w:pPr>
        <w:pStyle w:val="BodyText"/>
      </w:pPr>
      <w:r>
        <w:t xml:space="preserve">Financial Analyst in</w:t>
      </w:r>
    </w:p>
    <w:p>
      <w:pPr>
        <w:pStyle w:val="BodyText"/>
      </w:pPr>
      <w:r>
        <w:t xml:space="preserve">Qatar Doha provided me with a global perspective on finance and risk management. I gained invaluable insights into how emerging markets function and how strategic financial planning can drive growth in competitive environments.</w:t>
      </w:r>
    </w:p>
    <w:p>
      <w:pPr>
        <w:pStyle w:val="BodyText"/>
      </w:pPr>
      <w:r>
        <w:t xml:space="preserve">The combination of technical rigor required for the role of a</w:t>
      </w:r>
    </w:p>
    <w:p>
      <w:pPr>
        <w:pStyle w:val="BodyText"/>
      </w:pPr>
      <w:r>
        <w:t xml:space="preserve">Financial Analyst and the unique opportunities presented by</w:t>
      </w:r>
    </w:p>
    <w:p>
      <w:pPr>
        <w:pStyle w:val="BodyText"/>
      </w:pPr>
      <w:r>
        <w:t xml:space="preserve">Qatar Doha has prepared me to tackle complex financial challenges in any global setting. I am confident that the skills honed during this internship will serve as a strong foundation for my future endeavors in the financial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Qatar Doha</dc:title>
  <dc:creator/>
  <dc:language>en</dc:language>
  <cp:keywords/>
  <dcterms:created xsi:type="dcterms:W3CDTF">2026-07-29T03:44:01Z</dcterms:created>
  <dcterms:modified xsi:type="dcterms:W3CDTF">2026-07-29T03:44:01Z</dcterms:modified>
</cp:coreProperties>
</file>

<file path=docProps/custom.xml><?xml version="1.0" encoding="utf-8"?>
<Properties xmlns="http://schemas.openxmlformats.org/officeDocument/2006/custom-properties" xmlns:vt="http://schemas.openxmlformats.org/officeDocument/2006/docPropsVTypes"/>
</file>