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bookmarkStart w:id="20" w:name="institutional-internship-report"/>
    <w:p>
      <w:pPr>
        <w:pStyle w:val="Heading1"/>
      </w:pPr>
      <w:r>
        <w:t xml:space="preserve">Institutional Internship Report</w:t>
      </w:r>
    </w:p>
    <w:p>
      <w:pPr>
        <w:pStyle w:val="FirstParagraph"/>
      </w:pPr>
      <w:r>
        <w:rPr>
          <w:bCs/>
          <w:b/>
        </w:rPr>
        <w:t xml:space="preserve">Position:</w:t>
      </w:r>
      <w:r>
        <w:t xml:space="preserve"> </w:t>
      </w:r>
      <w:r>
        <w:t xml:space="preserve">Junior Financial Analyst</w:t>
      </w:r>
    </w:p>
    <w:p>
      <w:pPr>
        <w:pStyle w:val="BodyText"/>
      </w:pPr>
      <w:r>
        <w:rPr>
          <w:bCs/>
          <w:b/>
        </w:rPr>
        <w:t xml:space="preserve">Dakar, Senegal</w:t>
      </w:r>
    </w:p>
    <w:p>
      <w:pPr>
        <w:pStyle w:val="BodyText"/>
      </w:pPr>
      <w:r>
        <w:t xml:space="preserve">Date: October 24, 2023</w:t>
      </w:r>
    </w:p>
    <w:p>
      <w:pPr>
        <w:pStyle w:val="BodyText"/>
      </w:pPr>
      <w:r>
        <w:t xml:space="preserve">[Your Name]</w:t>
      </w:r>
    </w:p>
    <w:bookmarkEnd w:id="20"/>
    <w:bookmarkStart w:id="21" w:name="introduction"/>
    <w:p>
      <w:pPr>
        <w:pStyle w:val="Heading1"/>
      </w:pPr>
      <w:r>
        <w:t xml:space="preserve">1. Introduction</w:t>
      </w:r>
    </w:p>
    <w:p>
      <w:pPr>
        <w:pStyle w:val="FirstParagraph"/>
      </w:pPr>
      <w:r>
        <w:t xml:space="preserve">The purpose of this document is to present a comprehensive analysis of the internship period undertaken as a Junior Financial Analyst within the dynamic economic landscape of Dakar, Senegal. This report serves not only as an academic requirement but also as a professional reflection on the intersection between theoretical financial modeling and practical application in one of West Africa's most vibrant commercial hubs. The choice to conduct this internship in</w:t>
      </w:r>
      <w:r>
        <w:t xml:space="preserve"> </w:t>
      </w:r>
      <w:r>
        <w:rPr>
          <w:bCs/>
          <w:b/>
        </w:rPr>
        <w:t xml:space="preserve">Senegal Dakar</w:t>
      </w:r>
      <w:r>
        <w:t xml:space="preserve"> </w:t>
      </w:r>
      <w:r>
        <w:t xml:space="preserve">was strategic, aiming to understand how emerging market dynamics influence corporate finance strategies. As a</w:t>
      </w:r>
      <w:r>
        <w:t xml:space="preserve"> </w:t>
      </w:r>
      <w:r>
        <w:rPr>
          <w:bCs/>
          <w:b/>
        </w:rPr>
        <w:t xml:space="preserve">Financial Analyst</w:t>
      </w:r>
      <w:r>
        <w:t xml:space="preserve">, the role involved rigorous data interpretation, budget forecasting, and strategic advisory services tailored to the specific regulatory and cultural environment of West Africa.</w:t>
      </w:r>
    </w:p>
    <w:p>
      <w:pPr>
        <w:pStyle w:val="BodyText"/>
      </w:pPr>
      <w:r>
        <w:t xml:space="preserve">Dakar is not merely a geographic location but an economic engine for the Economic Community of West African States (ECOWAS). Working in this context provided unique insights into how multinational corporations and local enterprises navigate currency fluctuations, infrastructural challenges, and rapid urbanization. This report details the objectives, methodologies, tasks performed, and key learnings acquired during this transformative period.</w:t>
      </w:r>
    </w:p>
    <w:bookmarkEnd w:id="21"/>
    <w:bookmarkStart w:id="22" w:name="objectives-of-the-internship"/>
    <w:p>
      <w:pPr>
        <w:pStyle w:val="Heading1"/>
      </w:pPr>
      <w:r>
        <w:t xml:space="preserve">2. Objectives of the Internship</w:t>
      </w:r>
    </w:p>
    <w:p>
      <w:pPr>
        <w:pStyle w:val="FirstParagraph"/>
      </w:pPr>
      <w:r>
        <w:t xml:space="preserve">The primary objective of this internship was to bridge the gap between academic knowledge in finance and real-world application within a high-growth market. Specifically, the goals were:</w:t>
      </w:r>
    </w:p>
    <w:p>
      <w:pPr>
        <w:numPr>
          <w:ilvl w:val="0"/>
          <w:numId w:val="1001"/>
        </w:numPr>
        <w:pStyle w:val="Compact"/>
      </w:pPr>
      <w:r>
        <w:rPr>
          <w:bCs/>
          <w:b/>
        </w:rPr>
        <w:t xml:space="preserve">To master local regulatory frameworks:</w:t>
      </w:r>
      <w:r>
        <w:t xml:space="preserve"> </w:t>
      </w:r>
      <w:r>
        <w:t xml:space="preserve">Understanding the OHADA (Organization for the Harmonization of Business Law in Africa) legal system which governs financial reporting and corporate governance in Senegal.</w:t>
      </w:r>
    </w:p>
    <w:p>
      <w:pPr>
        <w:numPr>
          <w:ilvl w:val="0"/>
          <w:numId w:val="1001"/>
        </w:numPr>
        <w:pStyle w:val="Compact"/>
      </w:pPr>
      <w:r>
        <w:rPr>
          <w:bCs/>
          <w:b/>
        </w:rPr>
        <w:t xml:space="preserve">To enhance analytical precision:</w:t>
      </w:r>
    </w:p>
    <w:p>
      <w:pPr>
        <w:numPr>
          <w:ilvl w:val="0"/>
          <w:numId w:val="1001"/>
        </w:numPr>
        <w:pStyle w:val="Compact"/>
      </w:pPr>
      <w:r>
        <w:rPr>
          <w:bCs/>
          <w:b/>
        </w:rPr>
        <w:t xml:space="preserve">To contribute to strategic decision-making:</w:t>
      </w:r>
    </w:p>
    <w:p>
      <w:pPr>
        <w:numPr>
          <w:ilvl w:val="0"/>
          <w:numId w:val="1001"/>
        </w:numPr>
        <w:pStyle w:val="Compact"/>
      </w:pPr>
      <w:r>
        <w:rPr>
          <w:bCs/>
          <w:b/>
        </w:rPr>
        <w:t xml:space="preserve">To adapt cross-cultural communication:</w:t>
      </w:r>
    </w:p>
    <w:bookmarkEnd w:id="22"/>
    <w:bookmarkStart w:id="23" w:name="organizational-context"/>
    <w:p>
      <w:pPr>
        <w:pStyle w:val="Heading1"/>
      </w:pPr>
      <w:r>
        <w:t xml:space="preserve">3. Organizational Context</w:t>
      </w:r>
    </w:p>
    <w:p>
      <w:pPr>
        <w:pStyle w:val="FirstParagraph"/>
      </w:pPr>
      <w:r>
        <w:t xml:space="preserve">The internship was conducted at a prominent mid-sized consulting firm based in the Plateau district of Dakar. This area serves as the central business hub of</w:t>
      </w:r>
      <w:r>
        <w:t xml:space="preserve"> </w:t>
      </w:r>
      <w:r>
        <w:rPr>
          <w:bCs/>
          <w:b/>
        </w:rPr>
        <w:t xml:space="preserve">Senegal Dakar</w:t>
      </w:r>
      <w:r>
        <w:t xml:space="preserve">, hosting numerous banks, insurance companies, and trade organizations. The firm specializes in providing fiscal advisory services to both local SMEs and international investors looking to enter the Senegalese market.</w:t>
      </w:r>
    </w:p>
    <w:p>
      <w:pPr>
        <w:pStyle w:val="BodyText"/>
      </w:pPr>
      <w:r>
        <w:t xml:space="preserve">The work environment was characterized by a fast-paced culture that mirrored the rapid modernization of the city. Projects were diverse, ranging from tax optimization strategies for agricultural export firms to feasibility studies for renewable energy infrastructure projects along the coast. This diversity allowed for a holistic view of how different sectors contribute to the national GDP and how financial health is maintained in volatile markets.</w:t>
      </w:r>
    </w:p>
    <w:bookmarkEnd w:id="23"/>
    <w:bookmarkStart w:id="28" w:name="detailed-activities-and-responsibilities"/>
    <w:p>
      <w:pPr>
        <w:pStyle w:val="Heading1"/>
      </w:pPr>
      <w:r>
        <w:t xml:space="preserve">4. Detailed Activities and Responsibilities</w:t>
      </w:r>
    </w:p>
    <w:p>
      <w:pPr>
        <w:pStyle w:val="FirstParagraph"/>
      </w:pPr>
      <w:r>
        <w:t xml:space="preserve">As a</w:t>
      </w:r>
      <w:r>
        <w:t xml:space="preserve"> </w:t>
      </w:r>
      <w:r>
        <w:rPr>
          <w:bCs/>
          <w:b/>
        </w:rPr>
        <w:t xml:space="preserve">Financial Analyst</w:t>
      </w:r>
      <w:r>
        <w:t xml:space="preserve">, my responsibilities were multifaceted, requiring both hard technical skills and soft interpersonal abilities. The following sections detail the core activities undertaken during the tenure:</w:t>
      </w:r>
    </w:p>
    <w:bookmarkStart w:id="24" w:name="financial-modeling-and-forecasting"/>
    <w:p>
      <w:pPr>
        <w:pStyle w:val="Heading3"/>
      </w:pPr>
      <w:r>
        <w:t xml:space="preserve">4.1 Financial Modeling and Forecasting</w:t>
      </w:r>
    </w:p>
    <w:p>
      <w:pPr>
        <w:pStyle w:val="FirstParagraph"/>
      </w:pPr>
      <w:r>
        <w:t xml:space="preserve">A significant portion of my time was dedicated to building dynamic financial models in Excel. These models were used to project cash flows for potential investments in real estate and infrastructure projects within Dakar. Given the historical volatility of emerging markets, stress-testing these models against various macroeconomic scenarios was crucial. I learned how to incorporate local inflation data and currency risk premiums into standard Discounted Cash Flow (DCF) analyses.</w:t>
      </w:r>
    </w:p>
    <w:bookmarkEnd w:id="24"/>
    <w:bookmarkStart w:id="25" w:name="regulatory-compliance-and-reporting"/>
    <w:p>
      <w:pPr>
        <w:pStyle w:val="Heading3"/>
      </w:pPr>
      <w:r>
        <w:t xml:space="preserve">4.2 Regulatory Compliance and Reporting</w:t>
      </w:r>
    </w:p>
    <w:p>
      <w:pPr>
        <w:pStyle w:val="FirstParagraph"/>
      </w:pPr>
      <w:r>
        <w:t xml:space="preserve">Navigating the OHADA accounting standards was a steep learning curve. Unlike international GAAP or IFRS which are familiar to many Western analysts, OHADA has specific nuances regarding asset valuation and liability recognition. My role involved auditing local reports for compliance, ensuring that all financial statements submitted by client companies met the stringent requirements of the Senegalese regulatory bodies. This experience highlighted the importance of legal precision in financial analysis.</w:t>
      </w:r>
    </w:p>
    <w:bookmarkEnd w:id="25"/>
    <w:bookmarkStart w:id="26" w:name="market-research-and-economic-analysis"/>
    <w:p>
      <w:pPr>
        <w:pStyle w:val="Heading3"/>
      </w:pPr>
      <w:r>
        <w:t xml:space="preserve">4.3 Market Research and Economic Analysis</w:t>
      </w:r>
    </w:p>
    <w:p>
      <w:pPr>
        <w:pStyle w:val="FirstParagraph"/>
      </w:pPr>
      <w:r>
        <w:t xml:space="preserve">I assisted in preparing monthly market reports for clients interested in sectors such as telecommunications, banking, and agriculture. This involved gathering data from local sources, including the Agency for Statistics and Demography (ASD) of Senegal. Analyzing trends in consumer spending in Dakar helped clients understand purchasing power parity and demographic shifts. For instance, the rising middle class in suburbs like Almadies and Ouakam presented new opportunities for retail financial products.</w:t>
      </w:r>
    </w:p>
    <w:bookmarkEnd w:id="26"/>
    <w:bookmarkStart w:id="27" w:name="stakeholder-communication"/>
    <w:p>
      <w:pPr>
        <w:pStyle w:val="Heading3"/>
      </w:pPr>
      <w:r>
        <w:t xml:space="preserve">4.4 Stakeholder Communication</w:t>
      </w:r>
    </w:p>
    <w:p>
      <w:pPr>
        <w:pStyle w:val="FirstParagraph"/>
      </w:pPr>
      <w:r>
        <w:t xml:space="preserve">Financial analysis is not just about numbers; it is about storytelling with data. I regularly attended meetings with clients where I had to explain complex financial concepts in simple terms, often bridging the language gap between French (the official business language) and English for international investors. This required a deep understanding of how to frame financial advice within the cultural context of</w:t>
      </w:r>
      <w:r>
        <w:t xml:space="preserve"> </w:t>
      </w:r>
      <w:r>
        <w:rPr>
          <w:bCs/>
          <w:b/>
        </w:rPr>
        <w:t xml:space="preserve">Senegal Dakar</w:t>
      </w:r>
      <w:r>
        <w:t xml:space="preserve">, respecting hierarchical structures while encouraging open dialogue.</w:t>
      </w:r>
    </w:p>
    <w:bookmarkEnd w:id="27"/>
    <w:bookmarkEnd w:id="28"/>
    <w:bookmarkStart w:id="29" w:name="key-challenges-and-solutions"/>
    <w:p>
      <w:pPr>
        <w:pStyle w:val="Heading1"/>
      </w:pPr>
      <w:r>
        <w:t xml:space="preserve">5. Key Challenges and Solutions</w:t>
      </w:r>
    </w:p>
    <w:p>
      <w:pPr>
        <w:pStyle w:val="FirstParagraph"/>
      </w:pPr>
      <w:r>
        <w:t xml:space="preserve">The internship was not without its challenges. One major obstacle was data accessibility. In some emerging sectors, standardized financial data was scarce or inconsistent compared to developed markets. To overcome this, I developed alternative estimation techniques using proxy variables and industry benchmarks from neighboring countries in the WAEMU (West African Economic and Monetary Union) zone.</w:t>
      </w:r>
    </w:p>
    <w:p>
      <w:pPr>
        <w:pStyle w:val="BodyText"/>
      </w:pPr>
      <w:r>
        <w:t xml:space="preserve">Another challenge was the pace of change in regulatory policies. The government frequently updated tax incentives to attract foreign direct investment. Staying ahead of these changes required constant vigilance and regular consultation with legal experts within the firm. This taught me the importance of agility in financial planning, a skill that is particularly vital when operating as a</w:t>
      </w:r>
      <w:r>
        <w:t xml:space="preserve"> </w:t>
      </w:r>
      <w:r>
        <w:rPr>
          <w:bCs/>
          <w:b/>
        </w:rPr>
        <w:t xml:space="preserve">Financial Analyst</w:t>
      </w:r>
      <w:r>
        <w:t xml:space="preserve"> </w:t>
      </w:r>
      <w:r>
        <w:t xml:space="preserve">in a rapidly developing economy.</w:t>
      </w:r>
    </w:p>
    <w:bookmarkEnd w:id="29"/>
    <w:bookmarkStart w:id="30" w:name="X711d179025b034b0a176e2f44fed50053395dd1"/>
    <w:p>
      <w:pPr>
        <w:pStyle w:val="Heading1"/>
      </w:pPr>
      <w:r>
        <w:t xml:space="preserve">6. Skills Acquisition and Professional Growth</w:t>
      </w:r>
    </w:p>
    <w:p>
      <w:pPr>
        <w:pStyle w:val="FirstParagraph"/>
      </w:pPr>
      <w:r>
        <w:t xml:space="preserve">This internship significantly enhanced my technical proficiency in financial software and statistical analysis tools. More importantly, it developed my strategic thinking capabilities. I learned how to view financial data not in isolation but as part of a broader socio-economic ecosystem. Working in</w:t>
      </w:r>
      <w:r>
        <w:t xml:space="preserve"> </w:t>
      </w:r>
      <w:r>
        <w:rPr>
          <w:bCs/>
          <w:b/>
        </w:rPr>
        <w:t xml:space="preserve">Senegal Dakar</w:t>
      </w:r>
      <w:r>
        <w:t xml:space="preserve">, I gained an appreciation for the resilience of local businesses and the importance of ethical finance in building trust within communities.</w:t>
      </w:r>
    </w:p>
    <w:p>
      <w:pPr>
        <w:pStyle w:val="BodyText"/>
      </w:pPr>
      <w:r>
        <w:t xml:space="preserve">I also improved my project management skills, learning to handle multiple client portfolios simultaneously under tight deadlines. The ability to prioritize tasks and manage time effectively is crucial in high-pressure environments like the Dakar financial district.</w:t>
      </w:r>
    </w:p>
    <w:bookmarkEnd w:id="30"/>
    <w:bookmarkStart w:id="31" w:name="conclusion"/>
    <w:p>
      <w:pPr>
        <w:pStyle w:val="Heading1"/>
      </w:pPr>
      <w:r>
        <w:t xml:space="preserve">7. Conclusion</w:t>
      </w:r>
    </w:p>
    <w:p>
      <w:pPr>
        <w:pStyle w:val="FirstParagraph"/>
      </w:pPr>
      <w:r>
        <w:t xml:space="preserve">In conclusion, this internship as a</w:t>
      </w:r>
      <w:r>
        <w:t xml:space="preserve"> </w:t>
      </w:r>
      <w:r>
        <w:rPr>
          <w:bCs/>
          <w:b/>
        </w:rPr>
        <w:t xml:space="preserve">Financial Analyst</w:t>
      </w:r>
      <w:r>
        <w:t xml:space="preserve"> </w:t>
      </w:r>
      <w:r>
        <w:t xml:space="preserve">in</w:t>
      </w:r>
      <w:r>
        <w:t xml:space="preserve"> </w:t>
      </w:r>
      <w:r>
        <w:rPr>
          <w:bCs/>
          <w:b/>
        </w:rPr>
        <w:t xml:space="preserve">Senegal Dakar</w:t>
      </w:r>
    </w:p>
    <w:p>
      <w:pPr>
        <w:pStyle w:val="BodyText"/>
      </w:pPr>
      <w:r>
        <w:t xml:space="preserve">The insights gained regarding the interplay between local culture and global finance standards will be instrumental in my future career. Dakar is more than a city; it is a laboratory for understanding how finance can drive sustainable development. I am grateful for this opportunity to contribute to such a vibrant economic hub and look forward to applying these lessons in future endeavors.</w:t>
      </w:r>
    </w:p>
    <w:p>
      <w:pPr>
        <w:pStyle w:val="BodyText"/>
      </w:pPr>
      <w: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Senegal Dakar</dc:title>
  <dc:creator/>
  <dc:language>en</dc:language>
  <cp:keywords/>
  <dcterms:created xsi:type="dcterms:W3CDTF">2026-07-29T10:31:51Z</dcterms:created>
  <dcterms:modified xsi:type="dcterms:W3CDTF">2026-07-29T10:31:51Z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