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Valencia</w:t>
      </w:r>
    </w:p>
    <w:bookmarkStart w:id="32" w:name="internship-report"/>
    <w:p>
      <w:pPr>
        <w:pStyle w:val="Heading1"/>
      </w:pPr>
      <w:r>
        <w:t xml:space="preserve">Internship Report</w:t>
      </w:r>
    </w:p>
    <w:p>
      <w:pPr>
        <w:pStyle w:val="FirstParagraph"/>
      </w:pPr>
      <w:r>
        <w:rPr>
          <w:iCs/>
          <w:i/>
          <w:bCs/>
          <w:b/>
        </w:rPr>
        <w:t xml:space="preserve">The Role of a Financial Analyst in the Dynamic Economic Landscape of Spain Valencia</w:t>
      </w:r>
      <w:r>
        <w:br/>
      </w:r>
      <w:r>
        <w:br/>
      </w:r>
      <w:r>
        <w:t xml:space="preserve">Date: October 24, 2023</w:t>
      </w:r>
      <w:r>
        <w:br/>
      </w:r>
      <w:r>
        <w:t xml:space="preserve">Sector: Corporate Finance &amp; Investment Banking</w:t>
      </w:r>
      <w:r>
        <w:br/>
      </w:r>
      <w:r>
        <w:t xml:space="preserve">Location: Spain Valencia</w:t>
      </w:r>
    </w:p>
    <w:bookmarkStart w:id="20" w:name="executive-summary"/>
    <w:p>
      <w:pPr>
        <w:pStyle w:val="Heading2"/>
      </w:pPr>
      <w:r>
        <w:t xml:space="preserve">1. Executive Summary</w:t>
      </w:r>
    </w:p>
    <w:p>
      <w:pPr>
        <w:pStyle w:val="FirstParagraph"/>
      </w:pPr>
      <w:r>
        <w:t xml:space="preserve">This report provides a comprehensive analysis of my internship experience as a Financial Analyst within the vibrant economic hub of Spain Valencia. The primary objective was to bridge the gap between academic theoretical knowledge and practical corporate finance applications in a Mediterranean market context. During this period, I focused on financial modeling, risk assessment, and strategic investment planning tailored to local regulations and global market trends.</w:t>
      </w:r>
    </w:p>
    <w:p>
      <w:pPr>
        <w:pStyle w:val="BodyText"/>
      </w:pPr>
      <w:r>
        <w:t xml:space="preserve">The internship offered invaluable insights into how traditional Spanish fiscal policies interact with modern international accounting standards. By working within a multidisciplinary team in Spain Valencia, I contributed to key projects involving budget forecasting for regional expansion and the analysis of sustainable energy investments. This document details the methodologies employed, challenges encountered, and professional growth achieved during this transformative experience.</w:t>
      </w:r>
    </w:p>
    <w:bookmarkEnd w:id="20"/>
    <w:bookmarkStart w:id="21" w:name="company-profile-and-market-context"/>
    <w:p>
      <w:pPr>
        <w:pStyle w:val="Heading2"/>
      </w:pPr>
      <w:r>
        <w:t xml:space="preserve">2. Company Profile and Market Context</w:t>
      </w:r>
    </w:p>
    <w:p>
      <w:pPr>
        <w:pStyle w:val="FirstParagraph"/>
      </w:pPr>
      <w:r>
        <w:t xml:space="preserve">The host organization is a mid-sized financial consultancy firm headquartered in Spain Valencia, with significant operations across Southern Europe. The company specializes in assisting SMEs (Small and Medium Enterprises) with navigating the complex regulatory environment of the Eurozone while optimizing their capital structure.</w:t>
      </w:r>
    </w:p>
    <w:p>
      <w:pPr>
        <w:pStyle w:val="BodyText"/>
      </w:pPr>
      <w:r>
        <w:t xml:space="preserve">Valencia, known for its booming tech sector ("Silicon Valley of Spain" nickname) and strong maritime logistics, presents a unique economic environment. As a Financial Analyst intern, I observed how local businesses in Spain Valencia are increasingly leveraging fintech solutions to streamline operations. The company’s office serves as a regional hub for analyzing market trends specific to the Valencian Community, focusing on sectors such as agri-tech, tourism finance, and renewable energy infrastructure.</w:t>
      </w:r>
    </w:p>
    <w:bookmarkEnd w:id="21"/>
    <w:bookmarkStart w:id="26" w:name="core-responsibilities-and-duties"/>
    <w:p>
      <w:pPr>
        <w:pStyle w:val="Heading2"/>
      </w:pPr>
      <w:r>
        <w:t xml:space="preserve">3. Core Responsibilities and Duties</w:t>
      </w:r>
    </w:p>
    <w:p>
      <w:pPr>
        <w:pStyle w:val="FirstParagraph"/>
      </w:pPr>
      <w:r>
        <w:t xml:space="preserve">As an intern serving in the capacity of a Financial Analyst assistant, my role was multifaceted. The responsibilities were designed to mirror those of junior analysts in full-time positions, ensuring a realistic learning curve.</w:t>
      </w:r>
    </w:p>
    <w:bookmarkStart w:id="22" w:name="a-financial-modeling-and-forecasting"/>
    <w:p>
      <w:pPr>
        <w:pStyle w:val="Heading3"/>
      </w:pPr>
      <w:r>
        <w:rPr>
          <w:bCs/>
          <w:b/>
        </w:rPr>
        <w:t xml:space="preserve">a) Financial Modeling and Forecasting</w:t>
      </w:r>
    </w:p>
    <w:p>
      <w:pPr>
        <w:pStyle w:val="FirstParagraph"/>
      </w:pPr>
      <w:r>
        <w:t xml:space="preserve">A significant portion of my time was dedicated to building and refining three-statement financial models (Income Statement, Balance Sheet, Cash Flow). Using advanced Excel functions and VBA macros, I assisted senior analysts in projecting revenue streams for clients planning expansion within Spain Valencia. These models required integrating historical data with market forecasts specific to the region’s growth rates in technology and manufacturing.</w:t>
      </w:r>
    </w:p>
    <w:bookmarkEnd w:id="22"/>
    <w:bookmarkStart w:id="23" w:name="b-variance-analysis"/>
    <w:p>
      <w:pPr>
        <w:pStyle w:val="Heading3"/>
      </w:pPr>
      <w:r>
        <w:rPr>
          <w:bCs/>
          <w:b/>
        </w:rPr>
        <w:t xml:space="preserve">b) Variance Analysis</w:t>
      </w:r>
    </w:p>
    <w:p>
      <w:pPr>
        <w:pStyle w:val="FirstParagraph"/>
      </w:pPr>
      <w:r>
        <w:t xml:space="preserve">I conducted monthly variance analyses comparing actual performance against budgeted figures. This process involved identifying discrepancies in operational costs, particularly in supply chain logistics which are critical for firms operating out of the Port of Valencia. My analysis helped management understand cost drivers and adjust pricing strategies accordingly.</w:t>
      </w:r>
    </w:p>
    <w:bookmarkEnd w:id="23"/>
    <w:bookmarkStart w:id="24" w:name="c-regulatory-compliance-and-reporting"/>
    <w:p>
      <w:pPr>
        <w:pStyle w:val="Heading3"/>
      </w:pPr>
      <w:r>
        <w:rPr>
          <w:bCs/>
          <w:b/>
        </w:rPr>
        <w:t xml:space="preserve">c) Regulatory Compliance and Reporting</w:t>
      </w:r>
    </w:p>
    <w:p>
      <w:pPr>
        <w:pStyle w:val="FirstParagraph"/>
      </w:pPr>
      <w:r>
        <w:t xml:space="preserve">Navigating the Spanish financial regulatory framework was a steep learning curve. I assisted in preparing reports compliant with Plan General de Contabilidad (PGC), the Spanish General Accounting Plan. Understanding local tax implications for investments in Spain Valencia was crucial, as incentives for green energy projects significantly impacted our clients’ net present value calculations.</w:t>
      </w:r>
    </w:p>
    <w:bookmarkEnd w:id="24"/>
    <w:bookmarkStart w:id="25" w:name="d-investment-appraisal"/>
    <w:p>
      <w:pPr>
        <w:pStyle w:val="Heading3"/>
      </w:pPr>
      <w:r>
        <w:rPr>
          <w:bCs/>
          <w:b/>
        </w:rPr>
        <w:t xml:space="preserve">d) Investment Appraisal</w:t>
      </w:r>
    </w:p>
    <w:p>
      <w:pPr>
        <w:pStyle w:val="FirstParagraph"/>
      </w:pPr>
      <w:r>
        <w:t xml:space="preserve">I participated in the due diligence phase of potential acquisitions. This included evaluating target companies’ financial health using ratio analysis (liquidity, solvency, profitability). A specific project involved assessing a local startup’s valuation for a series B funding round, requiring an understanding of venture capital trends in Southern Europe.</w:t>
      </w:r>
    </w:p>
    <w:bookmarkEnd w:id="25"/>
    <w:bookmarkEnd w:id="26"/>
    <w:bookmarkStart w:id="27" w:name="key-projects-and-contributions"/>
    <w:p>
      <w:pPr>
        <w:pStyle w:val="Heading2"/>
      </w:pPr>
      <w:r>
        <w:t xml:space="preserve">4. Key Projects and Contributions</w:t>
      </w:r>
    </w:p>
    <w:p>
      <w:pPr>
        <w:pStyle w:val="FirstParagraph"/>
      </w:pPr>
      <w:r>
        <w:rPr>
          <w:bCs/>
          <w:b/>
        </w:rPr>
        <w:t xml:space="preserve">Project 1: Sustainability-Linked Financing Analysis</w:t>
      </w:r>
      <w:r>
        <w:br/>
      </w:r>
      <w:r>
        <w:t xml:space="preserve">One of the most impactful projects involved analyzing the feasibility of sustainability-linked loans for a manufacturing client based in Spain Valencia. With the EU’s Green Deal influencing financing options, I researched how interest rates could be tied to ESG (Environmental, Social, and Governance) metrics. My research highlighted that companies in Spain Valencia adopting renewable energy sources were accessing capital at lower rates. I prepared a comparative analysis showing the long-term financial benefits of transitioning from fossil fuels to solar power for industrial facilities.</w:t>
      </w:r>
    </w:p>
    <w:p>
      <w:pPr>
        <w:pStyle w:val="BodyText"/>
      </w:pPr>
      <w:r>
        <w:rPr>
          <w:bCs/>
          <w:b/>
        </w:rPr>
        <w:t xml:space="preserve">Project 2: Market Entry Strategy for Tech SMEs</w:t>
      </w:r>
      <w:r>
        <w:br/>
      </w:r>
      <w:r>
        <w:t xml:space="preserve">I supported a team developing a market entry strategy for international tech firms looking to establish offices in Spain Valencia. The Financial Analyst component involved estimating initial capital requirements, including office setup costs, local salary benchmarks, and tax obligations. My work helped quantify the break-even point for new entities considering the Valencian region as their Iberian foothold.</w:t>
      </w:r>
    </w:p>
    <w:bookmarkEnd w:id="27"/>
    <w:bookmarkStart w:id="28" w:name="challenges-and-problem-solving"/>
    <w:p>
      <w:pPr>
        <w:pStyle w:val="Heading2"/>
      </w:pPr>
      <w:r>
        <w:t xml:space="preserve">5. Challenges and Problem Solving</w:t>
      </w:r>
    </w:p>
    <w:p>
      <w:pPr>
        <w:pStyle w:val="FirstParagraph"/>
      </w:pPr>
      <w:r>
        <w:rPr>
          <w:bCs/>
          <w:b/>
        </w:rPr>
        <w:t xml:space="preserve">Language Barriers:</w:t>
      </w:r>
      <w:r>
        <w:br/>
      </w:r>
      <w:r>
        <w:t xml:space="preserve">While English is widely used in corporate finance, critical legal and tax documents in Spain Valencia are often available only in Spanish or Valencian (Catalan variant). Overcoming this required rapid upskilling in financial terminology within the local language. I developed a personal glossary of key terms and collaborated closely with bilingual colleagues to ensure accurate interpretation of regulatory changes.</w:t>
      </w:r>
    </w:p>
    <w:p>
      <w:pPr>
        <w:pStyle w:val="BodyText"/>
      </w:pPr>
      <w:r>
        <w:rPr>
          <w:bCs/>
          <w:b/>
        </w:rPr>
        <w:t xml:space="preserve">Data Accessibility:</w:t>
      </w:r>
      <w:r>
        <w:br/>
      </w:r>
      <w:r>
        <w:t xml:space="preserve">Accessing real-time market data for smaller Valencian enterprises proved difficult compared to publicly traded multinational corporations. To solve this, I implemented alternative data collection methods, including surveys and interviews with local industry associations, ensuring our financial models remained grounded in reality despite limited digital footprints.</w:t>
      </w:r>
    </w:p>
    <w:bookmarkEnd w:id="28"/>
    <w:bookmarkStart w:id="29" w:name="X0785a77b52ee686badd30ceade3f450c1765db8"/>
    <w:p>
      <w:pPr>
        <w:pStyle w:val="Heading2"/>
      </w:pPr>
      <w:r>
        <w:t xml:space="preserve">6. Professional Development and Skills Acquired</w:t>
      </w:r>
    </w:p>
    <w:p>
      <w:pPr>
        <w:pStyle w:val="FirstParagraph"/>
      </w:pPr>
      <w:r>
        <w:t xml:space="preserve">This internship significantly enhanced my technical competencies as a Financial Analyst. I achieved proficiency in:</w:t>
      </w:r>
    </w:p>
    <w:p>
      <w:pPr>
        <w:numPr>
          <w:ilvl w:val="0"/>
          <w:numId w:val="1001"/>
        </w:numPr>
        <w:pStyle w:val="Compact"/>
      </w:pPr>
      <w:r>
        <w:rPr>
          <w:bCs/>
          <w:b/>
        </w:rPr>
        <w:t xml:space="preserve">SAP ERP Systems:</w:t>
      </w:r>
      <w:r>
        <w:t xml:space="preserve"> </w:t>
      </w:r>
      <w:r>
        <w:t xml:space="preserve">Managing large datasets and generating automated financial reports.</w:t>
      </w:r>
    </w:p>
    <w:p>
      <w:pPr>
        <w:numPr>
          <w:ilvl w:val="0"/>
          <w:numId w:val="1001"/>
        </w:numPr>
        <w:pStyle w:val="Compact"/>
      </w:pPr>
      <w:r>
        <w:rPr>
          <w:bCs/>
          <w:b/>
        </w:rPr>
        <w:t xml:space="preserve">Bloomberg Terminal:</w:t>
      </w:r>
      <w:r>
        <w:t xml:space="preserve"> </w:t>
      </w:r>
      <w:r>
        <w:t xml:space="preserve">Conducting macroeconomic analysis relevant to the Spanish and Eurozone markets.</w:t>
      </w:r>
    </w:p>
    <w:p>
      <w:pPr>
        <w:numPr>
          <w:ilvl w:val="0"/>
          <w:numId w:val="1001"/>
        </w:numPr>
        <w:pStyle w:val="Compact"/>
      </w:pPr>
      <w:r>
        <w:rPr>
          <w:bCs/>
          <w:b/>
        </w:rPr>
        <w:t xml:space="preserve">Risk Management:</w:t>
      </w:r>
      <w:r>
        <w:t xml:space="preserve"> </w:t>
      </w:r>
      <w:r>
        <w:t xml:space="preserve">Understanding hedging strategies against currency fluctuations for businesses operating between Spain Valencia and non-Euro partners.</w:t>
      </w:r>
    </w:p>
    <w:p>
      <w:pPr>
        <w:pStyle w:val="FirstParagraph"/>
      </w:pPr>
      <w:r>
        <w:t xml:space="preserve">Soft skills also improved markedly. Working in a fast-paced environment in Spain Valencia taught me the importance of adaptability and cross-cultural communication. I learned to present complex financial data clearly to non-financial stakeholders, a skill critical for effective corporate governance.</w:t>
      </w:r>
    </w:p>
    <w:bookmarkEnd w:id="29"/>
    <w:bookmarkStart w:id="30" w:name="conclusion"/>
    <w:p>
      <w:pPr>
        <w:pStyle w:val="Heading2"/>
      </w:pPr>
      <w:r>
        <w:t xml:space="preserve">7. Conclusion</w:t>
      </w:r>
    </w:p>
    <w:p>
      <w:pPr>
        <w:pStyle w:val="FirstParagraph"/>
      </w:pPr>
      <w:r>
        <w:t xml:space="preserve">In conclusion, my internship as a Financial Analyst in Spain Valencia has been an immensely rewarding experience that has solidified my career aspirations in international finance. The unique economic dynamics of the Valencian region provided a practical laboratory for applying theoretical financial principles to real-world scenarios.</w:t>
      </w:r>
    </w:p>
    <w:p>
      <w:pPr>
        <w:pStyle w:val="BodyText"/>
      </w:pPr>
      <w:r>
        <w:t xml:space="preserve">The combination of rigorous financial analysis, exposure to local regulatory frameworks, and involvement in strategic decision-making projects has prepared me for a successful future in the finance sector. I am particularly grateful for the mentorship received from senior analysts who guided me through the intricacies of managing finances in a diverse market like Spain Valencia. This internship has not only refined my analytical toolkit but also broadened my understanding of how regional economic factors influence global financial strategies.</w:t>
      </w:r>
    </w:p>
    <w:p>
      <w:pPr>
        <w:pStyle w:val="BodyText"/>
      </w:pPr>
      <w:r>
        <w:t xml:space="preserve">As I transition out of this role, I carry forward a deep appreciation for the resilience and innovation characterizing the business environment in Spain Valencia. The skills acquired here will serve as a strong foundation for any future endeavors in corporate finance, investment banking, or strategic consulting within Europe and beyond.</w:t>
      </w:r>
    </w:p>
    <w:bookmarkEnd w:id="30"/>
    <w:bookmarkStart w:id="31" w:name="recommendations"/>
    <w:p>
      <w:pPr>
        <w:pStyle w:val="Heading2"/>
      </w:pPr>
      <w:r>
        <w:t xml:space="preserve">8. Recommendations</w:t>
      </w:r>
    </w:p>
    <w:p>
      <w:pPr>
        <w:pStyle w:val="FirstParagraph"/>
      </w:pPr>
      <w:r>
        <w:rPr>
          <w:bCs/>
          <w:b/>
        </w:rPr>
        <w:t xml:space="preserve">For Future Interns:</w:t>
      </w:r>
      <w:r>
        <w:br/>
      </w:r>
      <w:r>
        <w:t xml:space="preserve">It is highly recommended that interns arrive with a basic understanding of Spanish tax laws and the PGC framework. Additionally, learning conversational Spanish can greatly enhance integration with local teams in Spain Valencia.</w:t>
      </w:r>
    </w:p>
    <w:p>
      <w:pPr>
        <w:pStyle w:val="BodyText"/>
      </w:pPr>
      <w:r>
        <w:rPr>
          <w:bCs/>
          <w:b/>
        </w:rPr>
        <w:t xml:space="preserve">For the Company:</w:t>
      </w:r>
      <w:r>
        <w:br/>
      </w:r>
      <w:r>
        <w:t xml:space="preserve">I suggest expanding the use of AI-driven predictive analytics tools to further enhance forecasting accuracy for volatile markets. Given Valencia’s growth in renewable energy, creating a specialized internal module focused on green finance metrics could provide a competitive edge.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Spain Valencia</dc:title>
  <dc:creator/>
  <dc:language>en</dc:language>
  <cp:keywords/>
  <dcterms:created xsi:type="dcterms:W3CDTF">2026-07-29T18:35:38Z</dcterms:created>
  <dcterms:modified xsi:type="dcterms:W3CDTF">2026-07-29T18:35:38Z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