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Melbourne</w:t>
      </w:r>
    </w:p>
    <w:bookmarkStart w:id="20" w:name="X98b9bdf78ba22e25a38b31e07ddb51e136fd405"/>
    <w:p>
      <w:pPr>
        <w:pStyle w:val="Heading1"/>
      </w:pPr>
      <w:r>
        <w:t xml:space="preserve">Internship Report: Emergency Services and Community Safety</w:t>
      </w:r>
    </w:p>
    <w:p>
      <w:pPr>
        <w:pStyle w:val="FirstParagraph"/>
      </w:pPr>
      <w:r>
        <w:rPr>
          <w:bCs/>
          <w:b/>
        </w:rPr>
        <w:t xml:space="preserve">Candidate 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Location of Internship:</w:t>
      </w:r>
      <w:r>
        <w:t xml:space="preserve"> </w:t>
      </w:r>
      <w:r>
        <w:t xml:space="preserve">Australia Melbourne</w:t>
      </w:r>
    </w:p>
    <w:p>
      <w:pPr>
        <w:pStyle w:val="BodyText"/>
      </w:pP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account of the professional internship undertaken with the Victorian fire and emergency services sector, specifically focusing on operations within Australia Melbourne. The primary objective of this internship was to gain hands-on experience in modern firefighting techniques, emergency response protocols, and community risk reduction strategies. Over the course of this placement, significant emphasis was placed on understanding the unique environmental challenges posed by Victoria’s climate while maintaining high standards of safety and operational efficiency.</w:t>
      </w:r>
    </w:p>
    <w:p>
      <w:pPr>
        <w:pStyle w:val="BodyText"/>
      </w:pPr>
      <w:r>
        <w:t xml:space="preserve">The internship provided a rigorous framework for learning under experienced mentors who are experts in their field. The experience was not merely observational but involved active participation in training simulations, administrative reviews of incident reports, and community engagement programs. This report details the skills acquired, the challenges faced while adapting to life and work in Australia Melbourne, and the overarching impact this internship has had on my professional development as an aspiring Firefighter.</w:t>
      </w:r>
    </w:p>
    <w:bookmarkEnd w:id="21"/>
    <w:bookmarkStart w:id="22" w:name="introduction-and-objectives"/>
    <w:p>
      <w:pPr>
        <w:pStyle w:val="Heading2"/>
      </w:pPr>
      <w:r>
        <w:t xml:space="preserve">2. Introduction and Objectives</w:t>
      </w:r>
    </w:p>
    <w:p>
      <w:pPr>
        <w:pStyle w:val="FirstParagraph"/>
      </w:pPr>
      <w:r>
        <w:t xml:space="preserve">The role of a modern Firefighter extends far beyond extinguishing flames. It encompasses rescue operations, hazardous materials management, medical first response, and fire prevention education. The internship was designed to bridge the gap between theoretical academic knowledge and practical application in high-pressure environments.</w:t>
      </w:r>
    </w:p>
    <w:p>
      <w:pPr>
        <w:pStyle w:val="BodyText"/>
      </w:pPr>
      <w:r>
        <w:t xml:space="preserve">A central theme of this report is the specific context of Australia Melbourne. Operating in this region requires a nuanced understanding of local geography, urban planning complexities, and ecological conditions. Unlike other regions globally, Melbourne presents distinct challenges due to its proximity to the Dandenong Ranges and Gippsland forests, areas historically prone to severe bushfire events. Consequently, part of the internship focused heavily on "Bushfire Attack Level" (BAL) assessments and how these standards influence building codes and emergency response planning in Australia Melbourne.</w:t>
      </w:r>
    </w:p>
    <w:bookmarkEnd w:id="22"/>
    <w:bookmarkStart w:id="26" w:name="X3256d689eef66434e2dacf9bfa8a2a677511403"/>
    <w:p>
      <w:pPr>
        <w:pStyle w:val="Heading2"/>
      </w:pPr>
      <w:r>
        <w:t xml:space="preserve">3. Key Responsibilities and Operational Duties</w:t>
      </w:r>
    </w:p>
    <w:p>
      <w:pPr>
        <w:pStyle w:val="FirstParagraph"/>
      </w:pPr>
      <w:r>
        <w:t xml:space="preserve">During the internship, several core responsibilities were assigned to ensure a holistic understanding of the Firefighter profession.</w:t>
      </w:r>
    </w:p>
    <w:bookmarkStart w:id="23" w:name="station-life-and-readiness"/>
    <w:p>
      <w:pPr>
        <w:pStyle w:val="Heading3"/>
      </w:pPr>
      <w:r>
        <w:t xml:space="preserve">3.1 Station Life and Readiness</w:t>
      </w:r>
    </w:p>
    <w:p>
      <w:pPr>
        <w:pStyle w:val="FirstParagraph"/>
      </w:pPr>
      <w:r>
        <w:t xml:space="preserve">A significant portion of time was spent at a local station in Melbourne. This involved learning the daily routines that keep crews ready for immediate deployment. Tasks included equipment maintenance, ensuring fire apparatus are fueled and operational, and participating in physical fitness regimens required to meet the demanding standards of the job. The camaraderie within the station culture was highlighted as a critical factor in team cohesion during emergencies.</w:t>
      </w:r>
    </w:p>
    <w:bookmarkEnd w:id="23"/>
    <w:bookmarkStart w:id="24" w:name="fire-suppression-training"/>
    <w:p>
      <w:pPr>
        <w:pStyle w:val="Heading3"/>
      </w:pPr>
      <w:r>
        <w:t xml:space="preserve">3.2 Fire Suppression Training</w:t>
      </w:r>
    </w:p>
    <w:p>
      <w:pPr>
        <w:pStyle w:val="FirstParagraph"/>
      </w:pPr>
      <w:r>
        <w:t xml:space="preserve">Candidates engaged in controlled burn simulations using training towers located on the outskirts of Australia Melbourne. These drills covered interior structural firefighting, search and rescue techniques, and hose line advancement. Instructors emphasized the importance of situational awareness and communication within a smoke-filled environment.</w:t>
      </w:r>
    </w:p>
    <w:bookmarkEnd w:id="24"/>
    <w:bookmarkStart w:id="25" w:name="community-risk-reduction"/>
    <w:p>
      <w:pPr>
        <w:pStyle w:val="Heading3"/>
      </w:pPr>
      <w:r>
        <w:t xml:space="preserve">3.3 Community Risk Reduction</w:t>
      </w:r>
    </w:p>
    <w:p>
      <w:pPr>
        <w:pStyle w:val="FirstParagraph"/>
      </w:pPr>
      <w:r>
        <w:t xml:space="preserve">Innovation in public safety was a key component of the internship in Australia Melbourne. I assisted in organizing community workshops aimed at educating residents on bushfire survival plans and home preparedness. This aspect of the Firefighter role is increasingly vital given the changing climate patterns affecting Victoria.</w:t>
      </w:r>
    </w:p>
    <w:bookmarkEnd w:id="25"/>
    <w:bookmarkEnd w:id="26"/>
    <w:bookmarkStart w:id="27" w:name="challenges-and-adaptations"/>
    <w:p>
      <w:pPr>
        <w:pStyle w:val="Heading2"/>
      </w:pPr>
      <w:r>
        <w:t xml:space="preserve">4. Challenges and Adaptations</w:t>
      </w:r>
    </w:p>
    <w:p>
      <w:pPr>
        <w:pStyle w:val="FirstParagraph"/>
      </w:pPr>
      <w:r>
        <w:t xml:space="preserve">The transition into working within Australia Melbourne presented several logistical and cultural challenges. Initially, understanding the specific terminology used by Victorian emergency services required a steep learning curve. Furthermore, the sheer scale of metropolitan Melbourne compared to regional rural stations meant adapting to high-density urban responses where traffic congestion and complex infrastructure play major roles in response times.</w:t>
      </w:r>
    </w:p>
    <w:p>
      <w:pPr>
        <w:pStyle w:val="BodyText"/>
      </w:pPr>
      <w:r>
        <w:t xml:space="preserve">Another significant challenge was coping with the seasonal variability. Training during the peak summer months required heightened physical endurance due to extreme heat conditions. This period tested my resilience and ability to perform under stress, essential traits for any aspiring Firefighter.</w:t>
      </w:r>
    </w:p>
    <w:bookmarkEnd w:id="27"/>
    <w:bookmarkStart w:id="28" w:name="skills-acquired"/>
    <w:p>
      <w:pPr>
        <w:pStyle w:val="Heading2"/>
      </w:pPr>
      <w:r>
        <w:t xml:space="preserve">5. Skills Acquired</w:t>
      </w:r>
    </w:p>
    <w:p>
      <w:pPr>
        <w:numPr>
          <w:ilvl w:val="0"/>
          <w:numId w:val="1001"/>
        </w:numPr>
        <w:pStyle w:val="Compact"/>
      </w:pPr>
      <w:r>
        <w:rPr>
          <w:bCs/>
          <w:b/>
        </w:rPr>
        <w:t xml:space="preserve">Technical Proficiency:</w:t>
      </w:r>
      <w:r>
        <w:t xml:space="preserve">Gained practical skills in operating breathing apparatus (BA), using thermal imaging cameras, and managing hydraulic rescue tools.</w:t>
      </w:r>
    </w:p>
    <w:p>
      <w:pPr>
        <w:numPr>
          <w:ilvl w:val="0"/>
          <w:numId w:val="1001"/>
        </w:numPr>
        <w:pStyle w:val="Compact"/>
      </w:pPr>
      <w:r>
        <w:rPr>
          <w:bCs/>
          <w:b/>
        </w:rPr>
        <w:t xml:space="preserve">Crisis Management:</w:t>
      </w:r>
      <w:r>
        <w:t xml:space="preserve">Learnt decision-making frameworks used by incident controllers during multi-agency responses.</w:t>
      </w:r>
    </w:p>
    <w:p>
      <w:pPr>
        <w:numPr>
          <w:ilvl w:val="0"/>
          <w:numId w:val="1001"/>
        </w:numPr>
        <w:pStyle w:val="Compact"/>
      </w:pPr>
      <w:r>
        <w:rPr>
          <w:bCs/>
          <w:b/>
        </w:rPr>
        <w:t xml:space="preserve">Cultural Competence:</w:t>
      </w:r>
      <w:r>
        <w:t xml:space="preserve">Melbourne is a multicultural hub. The internship emphasized the need for culturally sensitive communication when dealing with diverse communities in Australia Melbourne during emergency situations.</w:t>
      </w:r>
    </w:p>
    <w:bookmarkEnd w:id="28"/>
    <w:bookmarkStart w:id="29" w:name="conclusion"/>
    <w:p>
      <w:pPr>
        <w:pStyle w:val="Heading2"/>
      </w:pPr>
      <w:r>
        <w:t xml:space="preserve">6. Conclusion</w:t>
      </w:r>
    </w:p>
    <w:p>
      <w:pPr>
        <w:pStyle w:val="FirstParagraph"/>
      </w:pPr>
      <w:r>
        <w:t xml:space="preserve">In conclusion, this internship has been an instrumental phase in my career trajectory toward becoming a qualified Firefighter. The experience provided within the context of Australia Melbourne has offered a profound insight into the complexities of emergency services in Victoria. It highlighted that being a Firefighter is not just about physical strength but also about mental agility, community connection, and adaptability.</w:t>
      </w:r>
    </w:p>
    <w:p>
      <w:pPr>
        <w:pStyle w:val="BodyText"/>
      </w:pPr>
      <w:r>
        <w:t xml:space="preserve">The insights gained regarding bushfire mitigation strategies, urban rescue operations, and station management have been invaluable. As I move forward in my career, I intend to apply these lessons learned in Australia Melbourne to contribute effectively to public safety. The internship has not only met its objectives but exceeded them by providing a deep appreciation for the dedication required of those who serve their communities as Firefighters.</w:t>
      </w:r>
    </w:p>
    <w:p>
      <w:pPr>
        <w:pStyle w:val="BodyText"/>
      </w:pPr>
      <w:r>
        <w:rPr>
          <w:iCs/>
          <w:i/>
        </w:rPr>
        <w:t xml:space="preserve">Report generated for educational purposes regarding Internship Report standards and Firefighter career pathways in Australia Melbourne.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Melbourne</dc:title>
  <dc:creator/>
  <dc:language>en</dc:language>
  <cp:keywords/>
  <dcterms:created xsi:type="dcterms:W3CDTF">2026-07-29T09:39:29Z</dcterms:created>
  <dcterms:modified xsi:type="dcterms:W3CDTF">2026-07-29T09:39:29Z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