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Japan</w:t>
      </w:r>
      <w:r>
        <w:t xml:space="preserve"> </w:t>
      </w:r>
      <w:r>
        <w:t xml:space="preserve">Tokyo</w:t>
      </w:r>
    </w:p>
    <w:bookmarkStart w:id="20" w:name="instructors-internship-report"/>
    <w:p>
      <w:pPr>
        <w:pStyle w:val="Heading1"/>
      </w:pPr>
      <w:r>
        <w:t xml:space="preserve">Instructor's Internship Report</w:t>
      </w:r>
    </w:p>
    <w:p>
      <w:pPr>
        <w:pStyle w:val="FirstParagraph"/>
      </w:pPr>
      <w:r>
        <w:rPr>
          <w:bCs/>
          <w:b/>
        </w:rPr>
        <w:t xml:space="preserve">Name of Intern:</w:t>
      </w:r>
      <w:r>
        <w:t xml:space="preserve"> </w:t>
      </w:r>
      <w:r>
        <w:t xml:space="preserve">Alex J. Mercer</w:t>
      </w:r>
      <w:r>
        <w:br/>
      </w:r>
      <w:r>
        <w:rPr>
          <w:bCs/>
          <w:b/>
        </w:rPr>
        <w:t xml:space="preserve">Degree Program:</w:t>
      </w:r>
      <w:r>
        <w:t xml:space="preserve"> </w:t>
      </w:r>
      <w:r>
        <w:t xml:space="preserve">Emergency Management and Fire Science</w:t>
      </w:r>
      <w:r>
        <w:br/>
      </w:r>
      <w:r>
        <w:rPr>
          <w:bCs/>
          <w:b/>
        </w:rPr>
        <w:t xml:space="preserve">Institution:</w:t>
      </w:r>
      <w:r>
        <w:t xml:space="preserve"> </w:t>
      </w:r>
      <w:r>
        <w:t xml:space="preserve">Global Institute of Safety Sciences</w:t>
      </w:r>
      <w:r>
        <w:br/>
      </w:r>
      <w:r>
        <w:br/>
      </w:r>
    </w:p>
    <w:bookmarkEnd w:id="20"/>
    <w:bookmarkStart w:id="21" w:name="i.-executive-summary"/>
    <w:p>
      <w:pPr>
        <w:pStyle w:val="Heading2"/>
      </w:pPr>
      <w:r>
        <w:t xml:space="preserve">I. Executive Summary</w:t>
      </w:r>
    </w:p>
    <w:p>
      <w:pPr>
        <w:pStyle w:val="FirstParagraph"/>
      </w:pPr>
      <w:r>
        <w:t xml:space="preserve">This report details the comprehensive internship experience undertaken by the undersigned intern within the framework of international fire service exchange programs. The primary objective was to analyze and understand the unique operational methodologies, cultural integration, and advanced technological implementations utilized by firefighters in a high-density metropolitan environment. Specifically, this</w:t>
      </w:r>
      <w:r>
        <w:t xml:space="preserve"> </w:t>
      </w:r>
      <w:r>
        <w:rPr>
          <w:bCs/>
          <w:b/>
        </w:rPr>
        <w:t xml:space="preserve">Japan Tokyo</w:t>
      </w:r>
      <w:r>
        <w:t xml:space="preserve"> </w:t>
      </w:r>
      <w:r>
        <w:t xml:space="preserve">based internship provided unprecedented insights into how modern emergency services adapt ancient values of discipline and community service to meet the challenges of one of the world's most populous cities. The duration of this practical training focused heavily on the role and responsibilities inherent to every</w:t>
      </w:r>
      <w:r>
        <w:t xml:space="preserve"> </w:t>
      </w:r>
      <w:r>
        <w:rPr>
          <w:bCs/>
          <w:b/>
        </w:rPr>
        <w:t xml:space="preserve">Firefighter</w:t>
      </w:r>
      <w:r>
        <w:t xml:space="preserve">, highlighting not only physical prowess but also psychological resilience and civic engagement.</w:t>
      </w:r>
    </w:p>
    <w:bookmarkEnd w:id="21"/>
    <w:bookmarkStart w:id="22" w:name="ii.-introduction-and-objectives"/>
    <w:p>
      <w:pPr>
        <w:pStyle w:val="Heading2"/>
      </w:pPr>
      <w:r>
        <w:t xml:space="preserve">II. Introduction and Objectives</w:t>
      </w:r>
    </w:p>
    <w:p>
      <w:pPr>
        <w:pStyle w:val="FirstParagraph"/>
      </w:pPr>
      <w:r>
        <w:t xml:space="preserve">The scope of this internship was designed to bridge the gap between theoretical emergency response knowledge and practical application in a non-Western context. Tokyo presents a unique set of challenges for any emergency service provider due to its dense urban fabric, aging infrastructure in certain wards, and susceptibility to seismic activity. The core objectives included:</w:t>
      </w:r>
    </w:p>
    <w:p>
      <w:pPr>
        <w:numPr>
          <w:ilvl w:val="0"/>
          <w:numId w:val="1001"/>
        </w:numPr>
        <w:pStyle w:val="Compact"/>
      </w:pPr>
      <w:r>
        <w:t xml:space="preserve">To observe the daily routines and physical training regimens of a local</w:t>
      </w:r>
      <w:r>
        <w:t xml:space="preserve"> </w:t>
      </w:r>
      <w:r>
        <w:rPr>
          <w:bCs/>
          <w:b/>
        </w:rPr>
        <w:t xml:space="preserve">Firefighter</w:t>
      </w:r>
      <w:r>
        <w:t xml:space="preserve">.</w:t>
      </w:r>
    </w:p>
    <w:p>
      <w:pPr>
        <w:numPr>
          <w:ilvl w:val="0"/>
          <w:numId w:val="1001"/>
        </w:numPr>
        <w:pStyle w:val="Compact"/>
      </w:pPr>
      <w:r>
        <w:t xml:space="preserve">To understand the administrative structure of fire services within</w:t>
      </w:r>
      <w:r>
        <w:t xml:space="preserve"> </w:t>
      </w:r>
      <w:r>
        <w:rPr>
          <w:bCs/>
          <w:b/>
        </w:rPr>
        <w:t xml:space="preserve">Japan Tokyo</w:t>
      </w:r>
      <w:r>
        <w:t xml:space="preserve">.</w:t>
      </w:r>
    </w:p>
    <w:p>
      <w:pPr>
        <w:pStyle w:val="FirstParagraph"/>
      </w:pPr>
      <w:r>
        <w:t xml:space="preserve">This report serves as a formal documentation of these observations, reflecting on how the concept of being a dedicated</w:t>
      </w:r>
      <w:r>
        <w:t xml:space="preserve"> </w:t>
      </w:r>
      <w:r>
        <w:rPr>
          <w:bCs/>
          <w:b/>
        </w:rPr>
        <w:t xml:space="preserve">Firefighter</w:t>
      </w:r>
      <w:r>
        <w:t xml:space="preserve"> </w:t>
      </w:r>
      <w:r>
        <w:t xml:space="preserve">is culturally constructed and practically executed in this specific region.</w:t>
      </w:r>
    </w:p>
    <w:bookmarkEnd w:id="22"/>
    <w:bookmarkStart w:id="24" w:name="Xa6da0ec7cc2e4b7791b8f9a35bbd53d6fc54f72"/>
    <w:p>
      <w:pPr>
        <w:pStyle w:val="Heading2"/>
      </w:pPr>
      <w:r>
        <w:t xml:space="preserve">III. Operational Environment in Japan Tokyo</w:t>
      </w:r>
    </w:p>
    <w:p>
      <w:pPr>
        <w:pStyle w:val="FirstParagraph"/>
      </w:pPr>
      <w:r>
        <w:t xml:space="preserve">The environment in which our team operated was distinctively characteristic of the megacity status of</w:t>
      </w:r>
      <w:r>
        <w:t xml:space="preserve"> </w:t>
      </w:r>
      <w:r>
        <w:rPr>
          <w:bCs/>
          <w:b/>
        </w:rPr>
        <w:t xml:space="preserve">Japan Tokyo</w:t>
      </w:r>
      <w:r>
        <w:t xml:space="preserve">. The city is a labyrinth of narrow alleyways, traditional wooden structures mixed with ultra-modern skyscrapers, and an intricate underground network. For a</w:t>
      </w:r>
      <w:r>
        <w:t xml:space="preserve"> </w:t>
      </w:r>
      <w:r>
        <w:rPr>
          <w:bCs/>
          <w:b/>
        </w:rPr>
        <w:t xml:space="preserve">Firefighter</w:t>
      </w:r>
      <w:r>
        <w:t xml:space="preserve">, these geographical constraints require specialized training. Unlike open-plan cities where aerial ladder trucks can operate freely from multiple angles, operations in the older wards of Tokyo demand precise maneuvering and often rely on ground-level water supplies due to limited access points.</w:t>
      </w:r>
    </w:p>
    <w:bookmarkStart w:id="23" w:name="a.-infrastructure-and-preparedness"/>
    <w:p>
      <w:pPr>
        <w:pStyle w:val="Heading3"/>
      </w:pPr>
      <w:r>
        <w:t xml:space="preserve">A. Infrastructure and Preparedness</w:t>
      </w:r>
    </w:p>
    <w:p>
      <w:pPr>
        <w:pStyle w:val="FirstParagraph"/>
      </w:pPr>
      <w:r>
        <w:t xml:space="preserve">The integration of fire safety into urban planning in</w:t>
      </w:r>
      <w:r>
        <w:t xml:space="preserve"> </w:t>
      </w:r>
      <w:r>
        <w:rPr>
          <w:bCs/>
          <w:b/>
        </w:rPr>
        <w:t xml:space="preserve">Japan Tokyo</w:t>
      </w:r>
      <w:r>
        <w:t xml:space="preserve"> </w:t>
      </w:r>
      <w:r>
        <w:t xml:space="preserve">is exemplary. We observed that building codes are strictly enforced, particularly regarding earthquake resistance and fire containment compartments. However, the internships revealed that despite these advantages, the density of the population places immense pressure on response times. Every minute counts when thousands live within a single city block. The</w:t>
      </w:r>
      <w:r>
        <w:t xml:space="preserve"> </w:t>
      </w:r>
      <w:r>
        <w:rPr>
          <w:bCs/>
          <w:b/>
        </w:rPr>
        <w:t xml:space="preserve">Firefighter</w:t>
      </w:r>
      <w:r>
        <w:t xml:space="preserve"> </w:t>
      </w:r>
      <w:r>
        <w:t xml:space="preserve">in this region is not merely a responder to active fires but acts as a first line of defense in disaster preparedness, participating regularly in community drills and educational seminars.</w:t>
      </w:r>
    </w:p>
    <w:bookmarkEnd w:id="23"/>
    <w:bookmarkEnd w:id="24"/>
    <w:bookmarkStart w:id="27" w:name="X7d43538456a24b3478fef326cd4e119fafcb887"/>
    <w:p>
      <w:pPr>
        <w:pStyle w:val="Heading2"/>
      </w:pPr>
      <w:r>
        <w:t xml:space="preserve">IV. Daily Activities and Training Regimen</w:t>
      </w:r>
    </w:p>
    <w:p>
      <w:pPr>
        <w:pStyle w:val="FirstParagraph"/>
      </w:pPr>
      <w:r>
        <w:t xml:space="preserve">The daily routine for an intern shadowing a professional</w:t>
      </w:r>
      <w:r>
        <w:t xml:space="preserve"> </w:t>
      </w:r>
      <w:r>
        <w:rPr>
          <w:bCs/>
          <w:b/>
        </w:rPr>
        <w:t xml:space="preserve">Firefighter</w:t>
      </w:r>
      <w:r>
        <w:t xml:space="preserve"> </w:t>
      </w:r>
      <w:r>
        <w:t xml:space="preserve">is rigorous. It begins at dawn with physical conditioning, emphasizing core strength and endurance rather than just bulk muscle mass. In the context of navigating rubble or climbing stairs in heavy gear within the high-rises of Tokyo, functional fitness is paramount.</w:t>
      </w:r>
    </w:p>
    <w:bookmarkStart w:id="25" w:name="a.-physical-and-technical-drills"/>
    <w:p>
      <w:pPr>
        <w:pStyle w:val="Heading3"/>
      </w:pPr>
      <w:r>
        <w:t xml:space="preserve">A. Physical and Technical Drills</w:t>
      </w:r>
    </w:p>
    <w:p>
      <w:pPr>
        <w:pStyle w:val="FirstParagraph"/>
      </w:pPr>
      <w:r>
        <w:t xml:space="preserve">We participated in joint training exercises that highlighted the technical proficiency expected of every</w:t>
      </w:r>
      <w:r>
        <w:t xml:space="preserve"> </w:t>
      </w:r>
      <w:r>
        <w:rPr>
          <w:bCs/>
          <w:b/>
        </w:rPr>
        <w:t xml:space="preserve">Firefighter</w:t>
      </w:r>
      <w:r>
        <w:t xml:space="preserve">. These included hose laying techniques under time pressure, simulated rescue operations from collapsed structures, and water supply coordination. The precision observed in</w:t>
      </w:r>
      <w:r>
        <w:t xml:space="preserve"> </w:t>
      </w:r>
      <w:r>
        <w:rPr>
          <w:bCs/>
          <w:b/>
        </w:rPr>
        <w:t xml:space="preserve">Japan Tokyo</w:t>
      </w:r>
      <w:r>
        <w:t xml:space="preserve">'s drills was remarkable; errors are minimized through repetitive practice and a culture of collective responsibility. Each member of the team relies on the next, reinforcing the idea that a</w:t>
      </w:r>
      <w:r>
        <w:t xml:space="preserve"> </w:t>
      </w:r>
      <w:r>
        <w:rPr>
          <w:bCs/>
          <w:b/>
        </w:rPr>
        <w:t xml:space="preserve">Firefighter</w:t>
      </w:r>
      <w:r>
        <w:t xml:space="preserve"> </w:t>
      </w:r>
      <w:r>
        <w:t xml:space="preserve">is never alone.</w:t>
      </w:r>
    </w:p>
    <w:bookmarkEnd w:id="25"/>
    <w:bookmarkStart w:id="26" w:name="b.-community-engagement-bochi"/>
    <w:p>
      <w:pPr>
        <w:pStyle w:val="Heading3"/>
      </w:pPr>
      <w:r>
        <w:t xml:space="preserve">B. Community Engagement (Bochi)</w:t>
      </w:r>
    </w:p>
    <w:p>
      <w:pPr>
        <w:pStyle w:val="FirstParagraph"/>
      </w:pPr>
      <w:r>
        <w:t xml:space="preserve">A unique aspect of being a</w:t>
      </w:r>
      <w:r>
        <w:t xml:space="preserve"> </w:t>
      </w:r>
      <w:r>
        <w:rPr>
          <w:bCs/>
          <w:b/>
        </w:rPr>
        <w:t xml:space="preserve">Firefighter</w:t>
      </w:r>
      <w:r>
        <w:t xml:space="preserve"> </w:t>
      </w:r>
      <w:r>
        <w:t xml:space="preserve">in this region involves deep community engagement known as local outreach. In many districts across Tokyo, firefighters conduct regular visits to elderly residents and small businesses to check smoke detectors and assess evacuation routes. This proactive approach distinguishes the role from a purely reactive stance seen in some other countries. It builds trust between the public and the emergency services, ensuring that when a crisis occurs in</w:t>
      </w:r>
      <w:r>
        <w:t xml:space="preserve"> </w:t>
      </w:r>
      <w:r>
        <w:rPr>
          <w:bCs/>
          <w:b/>
        </w:rPr>
        <w:t xml:space="preserve">Japan Tokyo</w:t>
      </w:r>
      <w:r>
        <w:t xml:space="preserve">, the population knows exactly how to react under their guidance.</w:t>
      </w:r>
    </w:p>
    <w:bookmarkEnd w:id="26"/>
    <w:bookmarkEnd w:id="27"/>
    <w:bookmarkStart w:id="28" w:name="Xd4a38c66128c32393afe6984b33011bf4fb1dbf"/>
    <w:p>
      <w:pPr>
        <w:pStyle w:val="Heading2"/>
      </w:pPr>
      <w:r>
        <w:t xml:space="preserve">V. Cultural Integration and Professional Discipline</w:t>
      </w:r>
    </w:p>
    <w:p>
      <w:pPr>
        <w:pStyle w:val="FirstParagraph"/>
      </w:pPr>
      <w:r>
        <w:t xml:space="preserve">The cultural fabric of the fire service in this internship cannot be overstated. The concept of "Wa" (harmony) permeates the operations. In a high-stress situation involving a</w:t>
      </w:r>
      <w:r>
        <w:t xml:space="preserve"> </w:t>
      </w:r>
      <w:r>
        <w:rPr>
          <w:bCs/>
          <w:b/>
        </w:rPr>
        <w:t xml:space="preserve">Firefighter</w:t>
      </w:r>
      <w:r>
        <w:t xml:space="preserve">, clear communication and mutual respect are vital. We learned that hierarchical structures are respected, but input from junior members is valued if it pertains to safety or efficiency.</w:t>
      </w:r>
    </w:p>
    <w:p>
      <w:pPr>
        <w:pStyle w:val="BodyText"/>
      </w:pPr>
      <w:r>
        <w:t xml:space="preserve">The language barrier was initially present, yet the universal language of emergency services prevailed. Gestures, standard operating procedures, and visual aids allowed for seamless collaboration between local personnel and international interns. This adaptability is a key trait of any successful</w:t>
      </w:r>
      <w:r>
        <w:t xml:space="preserve"> </w:t>
      </w:r>
      <w:r>
        <w:rPr>
          <w:bCs/>
          <w:b/>
        </w:rPr>
        <w:t xml:space="preserve">Firefighter</w:t>
      </w:r>
      <w:r>
        <w:t xml:space="preserve">, especially when dealing with diverse populations in a global hub like Tokyo.</w:t>
      </w:r>
    </w:p>
    <w:bookmarkEnd w:id="28"/>
    <w:bookmarkStart w:id="29" w:name="vi.-technological-innovations"/>
    <w:p>
      <w:pPr>
        <w:pStyle w:val="Heading2"/>
      </w:pPr>
      <w:r>
        <w:t xml:space="preserve">VI. Technological Innovations</w:t>
      </w:r>
    </w:p>
    <w:p>
      <w:pPr>
        <w:pStyle w:val="FirstParagraph"/>
      </w:pPr>
      <w:r>
        <w:rPr>
          <w:bCs/>
          <w:b/>
        </w:rPr>
        <w:t xml:space="preserve">Japan Tokyo</w:t>
      </w:r>
      <w:r>
        <w:t xml:space="preserve">'s fire departments are at the forefront of integrating robotics and AI into rescue operations. During our internship, we witnessed the deployment of compact robots designed to navigate debris in confined spaces where human entry would be too dangerous for a</w:t>
      </w:r>
      <w:r>
        <w:t xml:space="preserve"> </w:t>
      </w:r>
      <w:r>
        <w:rPr>
          <w:bCs/>
          <w:b/>
        </w:rPr>
        <w:t xml:space="preserve">Firefighter</w:t>
      </w:r>
      <w:r>
        <w:t xml:space="preserve">. Additionally, drone technology is utilized for real-time situational awareness during large-scale incidents. Understanding these tools was critical to comprehending the modern evolution of the</w:t>
      </w:r>
      <w:r>
        <w:t xml:space="preserve"> </w:t>
      </w:r>
      <w:r>
        <w:rPr>
          <w:bCs/>
          <w:b/>
        </w:rPr>
        <w:t xml:space="preserve">Firefighter</w:t>
      </w:r>
      <w:r>
        <w:t xml:space="preserve">'s toolkit.</w:t>
      </w:r>
    </w:p>
    <w:bookmarkEnd w:id="29"/>
    <w:bookmarkStart w:id="31" w:name="vii.-conclusion-and-recommendations"/>
    <w:p>
      <w:pPr>
        <w:pStyle w:val="Heading2"/>
      </w:pPr>
      <w:r>
        <w:t xml:space="preserve">VII. Conclusion and Recommendations</w:t>
      </w:r>
    </w:p>
    <w:p>
      <w:pPr>
        <w:pStyle w:val="FirstParagraph"/>
      </w:pPr>
      <w:r>
        <w:t xml:space="preserve">In conclusion, this internship offered a profound understanding of what it means to serve as a</w:t>
      </w:r>
      <w:r>
        <w:t xml:space="preserve"> </w:t>
      </w:r>
      <w:r>
        <w:rPr>
          <w:bCs/>
          <w:b/>
        </w:rPr>
        <w:t xml:space="preserve">Firefighter</w:t>
      </w:r>
      <w:r>
        <w:t xml:space="preserve"> </w:t>
      </w:r>
      <w:r>
        <w:t xml:space="preserve">in one of the most dynamic cities on Earth. The experience in</w:t>
      </w:r>
      <w:r>
        <w:t xml:space="preserve"> </w:t>
      </w:r>
      <w:r>
        <w:rPr>
          <w:bCs/>
          <w:b/>
        </w:rPr>
        <w:t xml:space="preserve">Japan Tokyo</w:t>
      </w:r>
      <w:r>
        <w:t xml:space="preserve"> </w:t>
      </w:r>
      <w:r>
        <w:t xml:space="preserve">highlighted that firefighting is not just about extinguishing flames; it is about community protection, disaster resilience, and technological innovation.</w:t>
      </w:r>
    </w:p>
    <w:p>
      <w:pPr>
        <w:pStyle w:val="BodyText"/>
      </w:pPr>
      <w:r>
        <w:t xml:space="preserve">The discipline, precision, and community-centric approach observed here serve as a model for fire services worldwide. For future interns or practitioners looking to expand their horizons in emergency management, an internship focusing on the</w:t>
      </w:r>
      <w:r>
        <w:t xml:space="preserve"> </w:t>
      </w:r>
      <w:r>
        <w:rPr>
          <w:bCs/>
          <w:b/>
        </w:rPr>
        <w:t xml:space="preserve">Firefighter</w:t>
      </w:r>
      <w:r>
        <w:t xml:space="preserve"> </w:t>
      </w:r>
      <w:r>
        <w:t xml:space="preserve">role in</w:t>
      </w:r>
      <w:r>
        <w:t xml:space="preserve"> </w:t>
      </w:r>
      <w:r>
        <w:rPr>
          <w:bCs/>
          <w:b/>
        </w:rPr>
        <w:t xml:space="preserve">Japan Tokyo</w:t>
      </w:r>
      <w:r>
        <w:t xml:space="preserve"> </w:t>
      </w:r>
      <w:r>
        <w:t xml:space="preserve">is highly recommended. It challenges conventional thinking and enriches professional capability through exposure to a different yet equally effective operational paradigm.</w:t>
      </w:r>
    </w:p>
    <w:bookmarkStart w:id="30" w:name="signed"/>
    <w:p>
      <w:pPr>
        <w:pStyle w:val="Heading3"/>
      </w:pPr>
      <w:r>
        <w:t xml:space="preserve">Signed:</w:t>
      </w:r>
    </w:p>
    <w:p>
      <w:pPr>
        <w:pStyle w:val="FirstParagraph"/>
      </w:pPr>
      <w:r>
        <w:t xml:space="preserve">Alex J. Mercer</w:t>
      </w:r>
      <w:r>
        <w:br/>
      </w:r>
      <w:r>
        <w:rPr>
          <w:bCs/>
          <w:b/>
        </w:rPr>
        <w:t xml:space="preserve">Date:</w:t>
      </w:r>
      <w:r>
        <w:t xml:space="preserve"> </w:t>
      </w:r>
      <w:r>
        <w:t xml:space="preserve">October 24,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Training and Operations in Japan Tokyo</dc:title>
  <dc:creator/>
  <dc:language>en</dc:language>
  <cp:keywords/>
  <dcterms:created xsi:type="dcterms:W3CDTF">2026-07-29T12:21:22Z</dcterms:created>
  <dcterms:modified xsi:type="dcterms:W3CDTF">2026-07-29T12:21:22Z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