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Advanced Firefighting Techniques and Emergency Response Protocols in Uzbekistan Tashkent</w:t>
      </w:r>
    </w:p>
    <w:p>
      <w:pPr>
        <w:pStyle w:val="BodyText"/>
      </w:pPr>
      <w:r>
        <w:rPr>
          <w:bCs/>
          <w:b/>
        </w:rPr>
        <w:t xml:space="preserve">Name:</w:t>
      </w:r>
    </w:p>
    <w:p>
      <w:pPr>
        <w:pStyle w:val="BodyText"/>
      </w:pPr>
      <w:r>
        <w:rPr>
          <w:bCs/>
          <w:b/>
        </w:rPr>
        <w:t xml:space="preserve">ID Number:</w:t>
      </w:r>
    </w:p>
    <w:p>
      <w:pPr>
        <w:pStyle w:val="BodyText"/>
      </w:pPr>
      <w:r>
        <w:rPr>
          <w:bCs/>
          <w:b/>
        </w:rPr>
        <w:t xml:space="preserve">Date of Submission:</w:t>
      </w:r>
    </w:p>
    <w:bookmarkEnd w:id="20"/>
    <w:bookmarkStart w:id="21" w:name="introduction"/>
    <w:p>
      <w:pPr>
        <w:pStyle w:val="Heading2"/>
      </w:pPr>
      <w:r>
        <w:t xml:space="preserve">1. Introduction</w:t>
      </w:r>
    </w:p>
    <w:p>
      <w:pPr>
        <w:pStyle w:val="FirstParagraph"/>
      </w:pPr>
      <w:r>
        <w:t xml:space="preserve">The primary objective of this academic and practical internship was to gain comprehensive knowledge regarding modern firefighting methodologies, emergency response coordination, and public safety management within the context of urban disaster preparedness. This report details the experiences, observations, and skills acquired during my tenure as an intern firefighter in</w:t>
      </w:r>
      <w:r>
        <w:t xml:space="preserve"> </w:t>
      </w:r>
      <w:r>
        <w:rPr>
          <w:bCs/>
          <w:b/>
        </w:rPr>
        <w:t xml:space="preserve">Uzbekistan Tashkent</w:t>
      </w:r>
      <w:r>
        <w:t xml:space="preserve">. As one of the most populous cities in Central Asia with a rapidly developing infrastructure, Tashkent presents unique challenges and opportunities for emergency services personnel. The role of a</w:t>
      </w:r>
      <w:r>
        <w:t xml:space="preserve"> </w:t>
      </w:r>
      <w:r>
        <w:rPr>
          <w:bCs/>
          <w:b/>
        </w:rPr>
        <w:t xml:space="preserve">Firefighter</w:t>
      </w:r>
      <w:r>
        <w:t xml:space="preserve"> </w:t>
      </w:r>
      <w:r>
        <w:t xml:space="preserve">here is not limited to extinguishing flames; it encompasses rescue operations, hazardous material handling, and community education.</w:t>
      </w:r>
      <w:r>
        <w:t xml:space="preserve"> </w:t>
      </w:r>
      <w:r>
        <w:t xml:space="preserve">During this period, I was embedded within the State Emergency Service of Uzbekistan (Favqulodda vaziyatlar vazirligi). The internship provided a rigorous training ground where theoretical knowledge met practical application. The focus was on adapting international best practices to the local regulatory framework and environmental conditions specific to</w:t>
      </w:r>
      <w:r>
        <w:t xml:space="preserve"> </w:t>
      </w:r>
      <w:r>
        <w:rPr>
          <w:bCs/>
          <w:b/>
        </w:rPr>
        <w:t xml:space="preserve">Uzbekistan Tashkent</w:t>
      </w:r>
      <w:r>
        <w:t xml:space="preserve">. This document serves as a comprehensive record of that journey, highlighting key learning outcomes and professional development milestones.</w:t>
      </w:r>
    </w:p>
    <w:bookmarkEnd w:id="21"/>
    <w:bookmarkStart w:id="22" w:name="Xfaa4e8b4487e426ac665dbd5073c5029f37c3f9"/>
    <w:p>
      <w:pPr>
        <w:pStyle w:val="Heading2"/>
      </w:pPr>
      <w:r>
        <w:t xml:space="preserve">2. Organizational Structure and Operational Context in Uzbekistan Tashkent</w:t>
      </w:r>
    </w:p>
    <w:p>
      <w:pPr>
        <w:pStyle w:val="FirstParagraph"/>
      </w:pPr>
      <w:r>
        <w:t xml:space="preserve">Understanding the hierarchy within the emergency services is crucial for effective operation. In</w:t>
      </w:r>
      <w:r>
        <w:t xml:space="preserve"> </w:t>
      </w:r>
      <w:r>
        <w:rPr>
          <w:bCs/>
          <w:b/>
        </w:rPr>
        <w:t xml:space="preserve">Uzbekistan Tashkent</w:t>
      </w:r>
      <w:r>
        <w:t xml:space="preserve">, the fire service operates under a centralized command structure that allows for rapid deployment of resources across various districts (districts such as Yunusabad, Chilanzar, and Mirzo Ulugbek). My internship began with an orientation to this structure, emphasizing the chain of command and communication protocols.</w:t>
      </w:r>
      <w:r>
        <w:t xml:space="preserve"> </w:t>
      </w:r>
      <w:r>
        <w:t xml:space="preserve">The</w:t>
      </w:r>
      <w:r>
        <w:t xml:space="preserve"> </w:t>
      </w:r>
      <w:r>
        <w:rPr>
          <w:bCs/>
          <w:b/>
        </w:rPr>
        <w:t xml:space="preserve">Firefighter</w:t>
      </w:r>
      <w:r>
        <w:t xml:space="preserve"> </w:t>
      </w:r>
      <w:r>
        <w:t xml:space="preserve">corps in Tashkent is equipped with modern apparatuses, including aerial ladder trucks and water tankers designed for both high-rise building fires and industrial complex emergencies. The city’s architecture, a mix of Soviet-era concrete structures and modern glass skyscrapers, requires specialized tactics. For instance, older buildings may have compromised structural integrity under heat stress, while newer high-rises require vertical rescue capabilities. This duality was a central theme of our training exercises in</w:t>
      </w:r>
      <w:r>
        <w:t xml:space="preserve"> </w:t>
      </w:r>
      <w:r>
        <w:rPr>
          <w:bCs/>
          <w:b/>
        </w:rPr>
        <w:t xml:space="preserve">Uzbekistan Tashkent</w:t>
      </w:r>
      <w:r>
        <w:t xml:space="preserve">.</w:t>
      </w:r>
      <w:r>
        <w:t xml:space="preserve"> </w:t>
      </w:r>
      <w:r>
        <w:t xml:space="preserve">Furthermore, the cultural and social dynamics of the city influence public interaction. Building trust with local communities is part of the</w:t>
      </w:r>
      <w:r>
        <w:t xml:space="preserve"> </w:t>
      </w:r>
      <w:r>
        <w:rPr>
          <w:bCs/>
          <w:b/>
        </w:rPr>
        <w:t xml:space="preserve">Firefighter</w:t>
      </w:r>
      <w:r>
        <w:t xml:space="preserve">’s duty, ensuring that residents are aware of fire hazards specific to their living conditions.</w:t>
      </w:r>
    </w:p>
    <w:bookmarkEnd w:id="22"/>
    <w:bookmarkStart w:id="27" w:name="practical-training-modules"/>
    <w:p>
      <w:pPr>
        <w:pStyle w:val="Heading2"/>
      </w:pPr>
      <w:r>
        <w:t xml:space="preserve">3. Practical Training Modules</w:t>
      </w:r>
    </w:p>
    <w:p>
      <w:pPr>
        <w:pStyle w:val="FirstParagraph"/>
      </w:pPr>
      <w:r>
        <w:t xml:space="preserve">The internship curriculum was divided into several intensive modules designed to test physical endurance, technical skill, and mental resilience.</w:t>
      </w:r>
    </w:p>
    <w:bookmarkStart w:id="23" w:name="X04232c819eafe0091c8d7aa316fe44f21d0ba0a"/>
    <w:p>
      <w:pPr>
        <w:pStyle w:val="Heading3"/>
      </w:pPr>
      <w:r>
        <w:t xml:space="preserve">3.1 Physical Conditioning and Gear Familiarization</w:t>
      </w:r>
    </w:p>
    <w:p>
      <w:pPr>
        <w:pStyle w:val="FirstParagraph"/>
      </w:pPr>
      <w:r>
        <w:t xml:space="preserve">Before engaging in live-fire drills, every intern</w:t>
      </w:r>
      <w:r>
        <w:t xml:space="preserve"> </w:t>
      </w:r>
      <w:r>
        <w:rPr>
          <w:bCs/>
          <w:b/>
        </w:rPr>
        <w:t xml:space="preserve">Firefighter</w:t>
      </w:r>
      <w:r>
        <w:t xml:space="preserve"> </w:t>
      </w:r>
      <w:r>
        <w:t xml:space="preserve">underwent rigorous physical conditioning. This included cardiovascular training to simulate the exhaustion of climbing stairs with full gear and carrying heavy hoses under pressure. Additionally, we learned to master Personal Protective Equipment (PPE). In the climate of</w:t>
      </w:r>
      <w:r>
        <w:t xml:space="preserve"> </w:t>
      </w:r>
      <w:r>
        <w:rPr>
          <w:bCs/>
          <w:b/>
        </w:rPr>
        <w:t xml:space="preserve">Uzbekistan Tashkent</w:t>
      </w:r>
      <w:r>
        <w:t xml:space="preserve">, where summers can be extremely hot, managing heat stress while wearing turnout gear is a critical skill. We practiced hydration protocols and heat exhaustion recognition techniques extensively.</w:t>
      </w:r>
    </w:p>
    <w:bookmarkEnd w:id="23"/>
    <w:bookmarkStart w:id="24" w:name="structural-fire-suppression-techniques"/>
    <w:p>
      <w:pPr>
        <w:pStyle w:val="Heading3"/>
      </w:pPr>
      <w:r>
        <w:t xml:space="preserve">3.2 Structural Fire Suppression Techniques</w:t>
      </w:r>
    </w:p>
    <w:p>
      <w:pPr>
        <w:pStyle w:val="FirstParagraph"/>
      </w:pPr>
      <w:r>
        <w:t xml:space="preserve">A significant portion of the internship involved live-fire training in controlled environments that mimicked residential and commercial structures in</w:t>
      </w:r>
      <w:r>
        <w:t xml:space="preserve"> </w:t>
      </w:r>
      <w:r>
        <w:rPr>
          <w:bCs/>
          <w:b/>
        </w:rPr>
        <w:t xml:space="preserve">Uzbekistan Tashkent</w:t>
      </w:r>
      <w:r>
        <w:t xml:space="preserve">. We learned various hose lay techniques, nozzle control, and ventilation strategies. Understanding fire behavior—specifically flashover and backdraft phenomena—was emphasized. In the context of densely populated urban areas in Tashkent, preventing fire spread to adjacent buildings is paramount. We practiced "fire attack" maneuvers that prioritize life safety over property preservation during the initial response phase.</w:t>
      </w:r>
    </w:p>
    <w:bookmarkEnd w:id="24"/>
    <w:bookmarkStart w:id="25" w:name="search-and-rescue-operations"/>
    <w:p>
      <w:pPr>
        <w:pStyle w:val="Heading3"/>
      </w:pPr>
      <w:r>
        <w:t xml:space="preserve">3.3 Search and Rescue Operations</w:t>
      </w:r>
    </w:p>
    <w:p>
      <w:pPr>
        <w:pStyle w:val="FirstParagraph"/>
      </w:pPr>
      <w:r>
        <w:t xml:space="preserve">Beyond fire suppression, the role of a</w:t>
      </w:r>
      <w:r>
        <w:t xml:space="preserve"> </w:t>
      </w:r>
      <w:r>
        <w:rPr>
          <w:bCs/>
          <w:b/>
        </w:rPr>
        <w:t xml:space="preserve">Firefighter</w:t>
      </w:r>
      <w:r>
        <w:t xml:space="preserve"> </w:t>
      </w:r>
      <w:r>
        <w:t xml:space="preserve">in</w:t>
      </w:r>
      <w:r>
        <w:t xml:space="preserve"> </w:t>
      </w:r>
      <w:r>
        <w:rPr>
          <w:bCs/>
          <w:b/>
        </w:rPr>
        <w:t xml:space="preserve">Uzbekistan Tashkent</w:t>
      </w:r>
      <w:r>
        <w:t xml:space="preserve"> </w:t>
      </w:r>
      <w:r>
        <w:t xml:space="preserve"> </w:t>
      </w:r>
      <w:r>
        <w:t xml:space="preserve"> heavily involves rescue. I participated in simulated scenarios involving trapped victims in collapsed structures and high-angle rescues from balconies and roofs. We utilized technical rescue equipment such as ropes, harnesses, and pulley systems. The training highlighted the importance of teamwork and clear communication under extreme stress. In</w:t>
      </w:r>
      <w:r>
        <w:t xml:space="preserve"> </w:t>
      </w:r>
      <w:r>
        <w:rPr>
          <w:bCs/>
          <w:b/>
        </w:rPr>
        <w:t xml:space="preserve">Uzbekistan Tashkent</w:t>
      </w:r>
      <w:r>
        <w:t xml:space="preserve">, earthquake preparedness is also integrated into this training due to the seismic activity in the region, adding another layer of complexity to rescue operations.</w:t>
      </w:r>
    </w:p>
    <w:bookmarkEnd w:id="25"/>
    <w:bookmarkStart w:id="26" w:name="hazardous-materials-hazmat-awareness"/>
    <w:p>
      <w:pPr>
        <w:pStyle w:val="Heading3"/>
      </w:pPr>
      <w:r>
        <w:t xml:space="preserve">3.4 Hazardous Materials (HazMat) Awareness</w:t>
      </w:r>
    </w:p>
    <w:p>
      <w:pPr>
        <w:pStyle w:val="FirstParagraph"/>
      </w:pPr>
      <w:r>
        <w:t xml:space="preserve">Given the industrial zones on the outskirts of Tashkent, HazMat response is a vital component. While we did not handle actual dangerous substances without supervision, we learned identification protocols and containment procedures. Understanding how to mitigate risks associated with chemical spills or gas leaks in an urban setting like</w:t>
      </w:r>
      <w:r>
        <w:t xml:space="preserve"> </w:t>
      </w:r>
      <w:r>
        <w:rPr>
          <w:bCs/>
          <w:b/>
        </w:rPr>
        <w:t xml:space="preserve">Uzbekistan Tashkent</w:t>
      </w:r>
      <w:r>
        <w:t xml:space="preserve"> </w:t>
      </w:r>
      <w:r>
        <w:t xml:space="preserve">is essential for public safety.</w:t>
      </w:r>
    </w:p>
    <w:bookmarkEnd w:id="26"/>
    <w:bookmarkEnd w:id="27"/>
    <w:bookmarkStart w:id="28" w:name="community-engagement-and-fire-prevention"/>
    <w:p>
      <w:pPr>
        <w:pStyle w:val="Heading2"/>
      </w:pPr>
      <w:r>
        <w:t xml:space="preserve">4. Community Engagement and Fire Prevention</w:t>
      </w:r>
    </w:p>
    <w:p>
      <w:pPr>
        <w:pStyle w:val="FirstParagraph"/>
      </w:pPr>
      <w:r>
        <w:t xml:space="preserve">An often overlooked but critical aspect of being a</w:t>
      </w:r>
      <w:r>
        <w:t xml:space="preserve"> </w:t>
      </w:r>
      <w:r>
        <w:rPr>
          <w:bCs/>
          <w:b/>
        </w:rPr>
        <w:t xml:space="preserve">Firefighter</w:t>
      </w:r>
      <w:r>
        <w:t xml:space="preserve"> is fire prevention and education. During my time in</w:t>
      </w:r>
      <w:r>
        <w:t xml:space="preserve"> </w:t>
      </w:r>
      <w:r>
        <w:rPr>
          <w:bCs/>
          <w:b/>
        </w:rPr>
        <w:t xml:space="preserve">Uzbekistan Tashkent</w:t>
      </w:r>
      <w:r>
        <w:t xml:space="preserve">, I assisted local stations in conducting school visits and community workshops. These sessions aimed to educate children and elderly residents on smoke detector usage, escape route planning, and the dangers of cooking fires. The response from the community was positive, indicating a growing awareness of fire safety in the region. This proactive approach reduces the burden on emergency services and enhances overall resilience in</w:t>
      </w:r>
      <w:r>
        <w:t xml:space="preserve"> </w:t>
      </w:r>
      <w:r>
        <w:rPr>
          <w:bCs/>
          <w:b/>
        </w:rPr>
        <w:t xml:space="preserve">Uzbekistan Tashkent</w:t>
      </w:r>
      <w:r>
        <w:t xml:space="preserve">.</w:t>
      </w:r>
    </w:p>
    <w:bookmarkEnd w:id="28"/>
    <w:bookmarkStart w:id="29" w:name="challenges-and-observations"/>
    <w:p>
      <w:pPr>
        <w:pStyle w:val="Heading2"/>
      </w:pPr>
      <w:r>
        <w:t xml:space="preserve">5. Challenges and Observations</w:t>
      </w:r>
    </w:p>
    <w:p>
      <w:pPr>
        <w:pStyle w:val="FirstParagraph"/>
      </w:pPr>
      <w:r>
        <w:t xml:space="preserve">One of the primary challenges faced during this internship was navigating language barriers when dealing with diverse populations in different districts of</w:t>
      </w:r>
      <w:r>
        <w:t xml:space="preserve"> </w:t>
      </w:r>
      <w:r>
        <w:rPr>
          <w:bCs/>
          <w:b/>
        </w:rPr>
        <w:t xml:space="preserve">Uzbekistan Tashkent</w:t>
      </w:r>
      <w:r>
        <w:t xml:space="preserve">. While Russian is widely spoken, local dialects and varying levels of fluency among older residents required patience and the use of visual aids. Additionally, traffic congestion in central Tashkent can delay response times. We learned to plan alternative routes and coordinate closely with local police to clear paths for emergency vehicles.</w:t>
      </w:r>
      <w:r>
        <w:t xml:space="preserve"> </w:t>
      </w:r>
      <w:r>
        <w:t xml:space="preserve">Another observation was the gradual modernization of equipment versus the persistence of outdated practices in some smaller, older stations. Bridging this gap through continuous training and technology integration remains a priority for the</w:t>
      </w:r>
      <w:r>
        <w:t xml:space="preserve"> </w:t>
      </w:r>
      <w:r>
        <w:rPr>
          <w:bCs/>
          <w:b/>
        </w:rPr>
        <w:t xml:space="preserve">Firefighter</w:t>
      </w:r>
      <w:r>
        <w:t xml:space="preserve"> </w:t>
      </w:r>
      <w:r>
        <w:t xml:space="preserve">corps in</w:t>
      </w:r>
      <w:r>
        <w:t xml:space="preserve"> </w:t>
      </w:r>
      <w:r>
        <w:rPr>
          <w:bCs/>
          <w:b/>
        </w:rPr>
        <w:t xml:space="preserve">Uzbekistan Tashkent</w:t>
      </w:r>
      <w:r>
        <w:t xml:space="preserve">.</w:t>
      </w:r>
    </w:p>
    <w:bookmarkEnd w:id="29"/>
    <w:bookmarkStart w:id="30" w:name="conclusion-and-future-outlook"/>
    <w:p>
      <w:pPr>
        <w:pStyle w:val="Heading2"/>
      </w:pPr>
      <w:r>
        <w:t xml:space="preserve">6. Conclusion and Future Outlook</w:t>
      </w:r>
    </w:p>
    <w:p>
      <w:pPr>
        <w:pStyle w:val="FirstParagraph"/>
      </w:pPr>
      <w:r>
        <w:t xml:space="preserve">In conclusion, this internship has been an instrumental period of professional growth. By serving as a trainee</w:t>
      </w:r>
      <w:r>
        <w:t xml:space="preserve"> </w:t>
      </w:r>
      <w:r>
        <w:rPr>
          <w:bCs/>
          <w:b/>
        </w:rPr>
        <w:t xml:space="preserve">Firefighter </w:t>
      </w:r>
      <w:r>
        <w:t xml:space="preserve"> in the dynamic environment of</w:t>
      </w:r>
      <w:r>
        <w:t xml:space="preserve"> </w:t>
      </w:r>
      <w:r>
        <w:rPr>
          <w:bCs/>
          <w:b/>
        </w:rPr>
        <w:t xml:space="preserve">Uzbekistan Tashkent</w:t>
      </w:r>
      <w:r>
        <w:t xml:space="preserve">, I have acquired not only technical skills in fire suppression and rescue but also a deeper understanding of the social responsibilities inherent in this profession. The experience has highlighted the importance of adaptability, cultural sensitivity, and continuous learning in emergency services.</w:t>
      </w:r>
      <w:r>
        <w:t xml:space="preserve"> </w:t>
      </w:r>
      <w:r>
        <w:t xml:space="preserve">As</w:t>
      </w:r>
      <w:r>
        <w:t xml:space="preserve"> </w:t>
      </w:r>
      <w:r>
        <w:rPr>
          <w:bCs/>
          <w:b/>
        </w:rPr>
        <w:t xml:space="preserve">Uzbekistan Tashkent</w:t>
      </w:r>
      <w:r>
        <w:t xml:space="preserve"> continues to urbanize and expand, the demands on its fire service will increase. The strategies learned during this internship—ranging from advanced firefighting techniques to community engagement—are directly applicable to future challenges. I am confident that the knowledge gained here will contribute significantly to my career in public safety, allowing me to serve effectively as a dedicated</w:t>
      </w:r>
      <w:r>
        <w:t xml:space="preserve"> </w:t>
      </w:r>
      <w:r>
        <w:rPr>
          <w:bCs/>
          <w:b/>
        </w:rPr>
        <w:t xml:space="preserve">Firefighter </w:t>
      </w:r>
      <w:r>
        <w:t xml:space="preserve"> in any context, particularly within the evolving landscape of Central Asia.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Uzbekistan Tashkent</dc:title>
  <dc:creator/>
  <dc:language>en</dc:language>
  <cp:keywords/>
  <dcterms:created xsi:type="dcterms:W3CDTF">2026-07-29T15:02:50Z</dcterms:created>
  <dcterms:modified xsi:type="dcterms:W3CDTF">2026-07-29T15:02:50Z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