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Ankara,</w:t>
      </w:r>
      <w:r>
        <w:t xml:space="preserve"> </w:t>
      </w:r>
      <w:r>
        <w:t xml:space="preserve">Turkey</w:t>
      </w:r>
    </w:p>
    <w:bookmarkStart w:id="26" w:name="internship-report"/>
    <w:p>
      <w:pPr>
        <w:pStyle w:val="Heading1"/>
      </w:pPr>
      <w:r>
        <w:t xml:space="preserve">Internship Report</w:t>
      </w:r>
    </w:p>
    <w:p>
      <w:pPr>
        <w:pStyle w:val="FirstParagraph"/>
      </w:pPr>
      <w:r>
        <w:rPr>
          <w:bCs/>
          <w:b/>
        </w:rPr>
        <w:t xml:space="preserve">Title:</w:t>
      </w:r>
      <w:r>
        <w:t xml:space="preserve"> </w:t>
      </w:r>
      <w:r>
        <w:t xml:space="preserve">Strategic Geological Assessment and Mineral Resource Evaluation</w:t>
      </w:r>
      <w:r>
        <w:br/>
      </w:r>
      <w:r>
        <w:rPr>
          <w:bCs/>
          <w:b/>
        </w:rPr>
        <w:t xml:space="preserve">Name:</w:t>
      </w:r>
      <w:r>
        <w:t xml:space="preserve">[Intern Name]</w:t>
      </w:r>
      <w:r>
        <w:br/>
      </w:r>
      <w:r>
        <w:br/>
      </w:r>
    </w:p>
    <w:p>
      <w:pPr>
        <w:pStyle w:val="BodyText"/>
      </w:pPr>
      <w:r>
        <w:br/>
      </w:r>
    </w:p>
    <w:p>
      <w:pPr>
        <w:pStyle w:val="BodyText"/>
      </w:pPr>
      <w:r>
        <w:br/>
      </w:r>
    </w:p>
    <w:p>
      <w:pPr>
        <w:pStyle w:val="BodyText"/>
      </w:pPr>
      <w:r>
        <w:t xml:space="preserve">&gt;</w:t>
      </w:r>
    </w:p>
    <w:bookmarkStart w:id="20" w:name="executive-summary"/>
    <w:p>
      <w:pPr>
        <w:pStyle w:val="Heading2"/>
      </w:pPr>
      <w:r>
        <w:t xml:space="preserve">1. Executive Summary</w:t>
      </w:r>
    </w:p>
    <w:p>
      <w:pPr>
        <w:pStyle w:val="FirstParagraph"/>
      </w:pPr>
      <w:r>
        <w:t xml:space="preserve">This Internship Report outlines the practical experience, technical skills acquired, and professional insights gained during a comprehensive geological internship period in Turkey Ankara. The primary objective of this training was to bridge the gap between academic theoretical knowledge and real-world application within the dynamic geological landscape of Turkey Ankara. Throughout this period, I engaged in rigorous field mapping, laboratory analysis, and strategic resource evaluation projects that are critical to understanding the complex tectonic history of Anatolia.</w:t>
      </w:r>
    </w:p>
    <w:p>
      <w:pPr>
        <w:pStyle w:val="BodyText"/>
      </w:pPr>
      <w:r>
        <w:t xml:space="preserve">The location selected for this internship was Turkey Ankara due to its unique position at the heart of Central Anatolia. This region serves as a natural laboratory for geologists interested in orogenic belts, sedimentary basins, and magmatic arcs. The specific focus on Turkey Ankara provided a distinct advantage, allowing access to diverse geological formations ranging from ancient metamorphic basement rocks to younger volcanic deposits. This report details the methodologies employed, the challenges encountered during fieldwork in Turkey Ankara, and the significant contributions made toward ongoing geological surveys.</w:t>
      </w:r>
    </w:p>
    <w:bookmarkEnd w:id="20"/>
    <w:bookmarkStart w:id="21" w:name="internship-objectives"/>
    <w:p>
      <w:pPr>
        <w:pStyle w:val="Heading2"/>
      </w:pPr>
      <w:r>
        <w:t xml:space="preserve">2. Internship Objectives</w:t>
      </w:r>
    </w:p>
    <w:p>
      <w:pPr>
        <w:pStyle w:val="FirstParagraph"/>
      </w:pPr>
      <w:r>
        <w:t xml:space="preserve">The internship program was structured around several key objectives designed to enhance proficiency as a Geologist. First and foremost, the goal was to master the techniques of geological field mapping using both traditional compass-clinometer methods and modern GPS-enabled software systems. Second, it aimed to improve sample collection protocols for geochemical analysis, ensuring that data gathered in Turkey Ankara would meet international standards for mineral exploration.</w:t>
      </w:r>
    </w:p>
    <w:p>
      <w:pPr>
        <w:pStyle w:val="BodyText"/>
      </w:pPr>
      <w:r>
        <w:t xml:space="preserve">Furthermore, a significant objective was to understand the hydrogeological framework of the Ankara region. Given the increasing water scarcity issues in Central Anatolia, assessing aquifer potential is crucial. As a Geologist trainee, I was tasked with evaluating recharge zones and understanding the permeability of local limestone formations. Finally, soft skills such as technical reporting and team coordination were emphasized to prepare for future professional roles within major geological firms operating in Turkey Ankara.</w:t>
      </w:r>
    </w:p>
    <w:bookmarkEnd w:id="21"/>
    <w:bookmarkStart w:id="22" w:name="methodology-and-field-work"/>
    <w:p>
      <w:pPr>
        <w:pStyle w:val="Heading2"/>
      </w:pPr>
      <w:r>
        <w:t xml:space="preserve">3. Methodology and Field Work</w:t>
      </w:r>
    </w:p>
    <w:p>
      <w:pPr>
        <w:pStyle w:val="FirstParagraph"/>
      </w:pPr>
      <w:r>
        <w:t xml:space="preserve">The fieldwork component of the internship was conducted over a six-month period across various districts surrounding Turkey Ankara. The terrain varied from the rugged hills of Beypazarı to the sedimentary plains near Kızılcahamam. Our team utilized high-resolution satellite imagery combined with existing geological maps from the General Directorate of Mineral Research and Exploration (MTA) to identify target areas for ground truthing.</w:t>
      </w:r>
    </w:p>
    <w:p>
      <w:pPr>
        <w:pStyle w:val="BodyText"/>
      </w:pPr>
      <w:r>
        <w:t xml:space="preserve">Structural geology was a major focus. We measured strike and dip orientations of bedding planes, foliations, and fault surfaces. These measurements were essential for reconstructing the stress history of the region. In Turkey Ankara, the interaction between the Anatolian Plate and surrounding microplates has created complex fault systems that we meticulously mapped one by one.</w:t>
      </w:r>
    </w:p>
    <w:p>
      <w:pPr>
        <w:pStyle w:val="BodyText"/>
      </w:pPr>
      <w:r>
        <w:t xml:space="preserve">In addition to structural studies, petrographic analysis was conducted in partnership with local universities. Thin sections prepared from rock samples collected in Turkey Ankara were examined under polarizing microscopes to identify mineral compositions. This allowed us to classify igneous and metamorphic rocks accurately, providing insights into the thermal history of the crust in this part of Anatolia.</w:t>
      </w:r>
    </w:p>
    <w:bookmarkEnd w:id="22"/>
    <w:bookmarkStart w:id="23" w:name="challenges-and-solutions"/>
    <w:p>
      <w:pPr>
        <w:pStyle w:val="Heading2"/>
      </w:pPr>
      <w:r>
        <w:t xml:space="preserve">4. Challenges and Solutions</w:t>
      </w:r>
    </w:p>
    <w:p>
      <w:pPr>
        <w:pStyle w:val="FirstParagraph"/>
      </w:pPr>
      <w:r>
        <w:t xml:space="preserve">Working as a Geologist in Turkey Ankara presented unique challenges. The weather conditions during summer months were often harsh, with high temperatures affecting both equipment functionality and personnel endurance. To mitigate this, we adjusted our field schedules to commence early in the morning and concluded before peak afternoon heat, ensuring safety and data quality remained uncompromised.</w:t>
      </w:r>
    </w:p>
    <w:p>
      <w:pPr>
        <w:pStyle w:val="BodyText"/>
      </w:pPr>
      <w:r>
        <w:t xml:space="preserve">Another challenge was accessibility to remote outcrops. Some of the most geologically significant sites near Turkey Ankara were located in areas with limited road infrastructure. Navigating these terrains required robust 4x4 vehicles and careful logistical planning. We also encountered bureaucratic hurdles when obtaining permits for drilling and extensive sampling, which required persistent communication with local authorities in Turkey Ankara to ensure compliance with environmental regulations.</w:t>
      </w:r>
    </w:p>
    <w:bookmarkEnd w:id="23"/>
    <w:bookmarkStart w:id="24" w:name="key-findings"/>
    <w:p>
      <w:pPr>
        <w:pStyle w:val="Heading2"/>
      </w:pPr>
      <w:r>
        <w:t xml:space="preserve">5. Key Findings</w:t>
      </w:r>
    </w:p>
    <w:p>
      <w:pPr>
        <w:pStyle w:val="FirstParagraph"/>
      </w:pPr>
      <w:r>
        <w:t xml:space="preserve">The internship yielded several significant findings regarding the geology of Turkey Ankara. We identified previously unrecorded minor fault lines that could impact future infrastructure projects in the capital region. By correlating field observations with seismic data, we proposed adjustments to local zoning laws to mitigate earthquake risks, highlighting the practical application of geological science in urban planning.</w:t>
      </w:r>
    </w:p>
    <w:p>
      <w:pPr>
        <w:pStyle w:val="BodyText"/>
      </w:pPr>
      <w:r>
        <w:t xml:space="preserve">Geochemical analysis revealed elevated concentrations of certain rare earth elements in specific igneous intrusions near Turkey Ankara. These findings suggest potential for future mining exploration, although further economic viability studies are required. As a Geologist intern, contributing to this preliminary assessment was a highlight of the program, demonstrating how academic research can directly influence industrial decision-making.</w:t>
      </w:r>
    </w:p>
    <w:bookmarkEnd w:id="24"/>
    <w:bookmarkStart w:id="25" w:name="conclusion"/>
    <w:p>
      <w:pPr>
        <w:pStyle w:val="Heading2"/>
      </w:pPr>
      <w:r>
        <w:t xml:space="preserve">6. Conclusion</w:t>
      </w:r>
    </w:p>
    <w:p>
      <w:pPr>
        <w:pStyle w:val="FirstParagraph"/>
      </w:pPr>
      <w:r>
        <w:t xml:space="preserve">In conclusion, this internship in Turkey Ankara has been an instrumental phase in my development as a Geologist. The combination of challenging fieldwork, rigorous laboratory analysis, and professional mentorship provided a holistic view of the geological industry. The specific context of Turkey Ankara offered invaluable lessons on managing projects in diverse topographical and climatic conditions.</w:t>
      </w:r>
    </w:p>
    <w:p>
      <w:pPr>
        <w:pStyle w:val="BodyText"/>
      </w:pPr>
      <w:r>
        <w:t xml:space="preserve">The skills acquired—from structural mapping to stakeholder management—are directly transferable to any future role in geoscience. I am confident that the experience gained during this internship has solidified my foundation as a competent Geologist ready to tackle complex geological problems. The insights gathered regarding the unique geology of Turkey Ankara will undoubtedly serve as a reference point for my future career endeavors, ensuring continued contribution to the scientific community and resource sustainability in Anatolia.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Ankara, Turkey</dc:title>
  <dc:creator/>
  <dc:language>en</dc:language>
  <cp:keywords/>
  <dcterms:created xsi:type="dcterms:W3CDTF">2026-07-29T01:55:32Z</dcterms:created>
  <dcterms:modified xsi:type="dcterms:W3CDTF">2026-07-29T01:55:32Z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