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w:t>
      </w:r>
      <w:r>
        <w:t xml:space="preserve"> </w:t>
      </w:r>
      <w:r>
        <w:t xml:space="preserve">in</w:t>
      </w:r>
      <w:r>
        <w:t xml:space="preserve"> </w:t>
      </w:r>
      <w:r>
        <w:t xml:space="preserve">China,</w:t>
      </w:r>
      <w:r>
        <w:t xml:space="preserve"> </w:t>
      </w:r>
      <w:r>
        <w:t xml:space="preserve">Beijing</w:t>
      </w:r>
    </w:p>
    <w:bookmarkStart w:id="27" w:name="internship-report"/>
    <w:p>
      <w:pPr>
        <w:pStyle w:val="Heading1"/>
      </w:pPr>
      <w:r>
        <w:t xml:space="preserve">Internship Report</w:t>
      </w:r>
    </w:p>
    <w:p>
      <w:pPr>
        <w:pStyle w:val="FirstParagraph"/>
      </w:pPr>
      <w:r>
        <w:rPr>
          <w:bCs/>
          <w:b/>
        </w:rPr>
        <w:t xml:space="preserve">Name:</w:t>
      </w:r>
      <w:r>
        <w:t xml:space="preserve"> </w:t>
      </w:r>
      <w:r>
        <w:t xml:space="preserve">Alex Johnson</w:t>
      </w:r>
      <w:r>
        <w:br/>
      </w:r>
      <w:r>
        <w:rPr>
          <w:bCs/>
          <w:b/>
        </w:rPr>
        <w:t xml:space="preserve">Title:</w:t>
      </w:r>
      <w:r>
        <w:t xml:space="preserve"> </w:t>
      </w:r>
      <w:r>
        <w:rPr>
          <w:bCs/>
          <w:b/>
        </w:rPr>
        <w:t xml:space="preserve">Institution/Company:</w:t>
      </w:r>
      <w:r>
        <w:t xml:space="preserve"> </w:t>
      </w:r>
      <w:hyperlink w:anchor="Xa39a3ee5e6b4b0d3255bfef95601890afd80709">
        <w:r>
          <w:rPr>
            <w:rStyle w:val="Hyperlink"/>
          </w:rPr>
          <w:t xml:space="preserve">Location: China, Beijing</w:t>
        </w:r>
      </w:hyperlink>
      <w:r>
        <w:br/>
      </w:r>
      <w:r>
        <w:t xml:space="preserve">Period of Internship: January 2, 2023 – May 31, 2023</w:t>
      </w:r>
    </w:p>
    <w:bookmarkStart w:id="20" w:name="i.-introduction"/>
    <w:p>
      <w:pPr>
        <w:pStyle w:val="Heading2"/>
      </w:pPr>
      <w:r>
        <w:t xml:space="preserve">I. Introduction</w:t>
      </w:r>
    </w:p>
    <w:p>
      <w:pPr>
        <w:pStyle w:val="FirstParagraph"/>
      </w:pPr>
      <w:r>
        <w:t xml:space="preserve">The purpose of this report is to detail my professional experience as a Graphic Designer during an intensive internship program situated in China, Beijing. As the capital city and one of the most dynamic economic hubs in Asia, Beijing serves as a unique microcosm where traditional Chinese aesthetics intersect with cutting-edge global technology. This internship was not merely about honing technical skills; it was designed to immerse me in a cross-cultural design environment that challenges conventional Western paradigms of visual communication. The primary objective was to adapt my graphic design expertise to the local market, understanding the nuances of consumer behavior, aesthetic preferences, and digital ecosystems prevalent in China.</w:t>
      </w:r>
    </w:p>
    <w:bookmarkEnd w:id="20"/>
    <w:bookmarkStart w:id="21" w:name="ii.-organizational-context"/>
    <w:p>
      <w:pPr>
        <w:pStyle w:val="Heading2"/>
      </w:pPr>
      <w:r>
        <w:t xml:space="preserve">II. Organizational Context</w:t>
      </w:r>
    </w:p>
    <w:p>
      <w:pPr>
        <w:pStyle w:val="FirstParagraph"/>
      </w:pPr>
      <w:r>
        <w:t xml:space="preserve">I was employed by Beacon Creative Agency, a mid-sized firm based in the Chaoyang District of Beijing. The agency specializes in brand localization for international clients entering the Chinese market, as well as domestic branding for tech startups and cultural institutions. Working within this framework provided a front-row seat to how visual identity is constructed when bridging East and West. My role involved collaborating with local copywriters, UX/UI specialists, and senior art directors to create multi-platform designs that resonate deeply with Beijing's diverse demographic.</w:t>
      </w:r>
    </w:p>
    <w:bookmarkEnd w:id="21"/>
    <w:bookmarkStart w:id="22" w:name="iii.-core-responsibilities"/>
    <w:p>
      <w:pPr>
        <w:pStyle w:val="Heading2"/>
      </w:pPr>
      <w:r>
        <w:t xml:space="preserve">III. Core Responsibilities</w:t>
      </w:r>
    </w:p>
    <w:p>
      <w:pPr>
        <w:pStyle w:val="FirstParagraph"/>
      </w:pPr>
      <w:r>
        <w:t xml:space="preserve">During my tenure as a Graphic Designer in China, Beijing, my responsibilities extended far beyond standard layout creation. My daily tasks included:</w:t>
      </w:r>
    </w:p>
    <w:p>
      <w:pPr>
        <w:numPr>
          <w:ilvl w:val="0"/>
          <w:numId w:val="1001"/>
        </w:numPr>
        <w:pStyle w:val="Compact"/>
      </w:pPr>
      <w:r>
        <w:rPr>
          <w:bCs/>
          <w:b/>
        </w:rPr>
        <w:t xml:space="preserve">Cultural Adaptation of Brand Assets:</w:t>
      </w:r>
    </w:p>
    <w:p>
      <w:pPr>
        <w:pStyle w:val="FirstParagraph"/>
      </w:pPr>
      <w:r>
        <w:t xml:space="preserve">I was tasked with modifying existing global brand guidelines to ensure they were culturally appropriate for the Chinese audience. This involved rethinking color palettes, typography, and iconography to align with local symbolism and taboos.</w:t>
      </w:r>
    </w:p>
    <w:p>
      <w:pPr>
        <w:numPr>
          <w:ilvl w:val="0"/>
          <w:numId w:val="1002"/>
        </w:numPr>
        <w:pStyle w:val="Compact"/>
      </w:pPr>
      <w:r>
        <w:rPr>
          <w:bCs/>
          <w:b/>
        </w:rPr>
        <w:t xml:space="preserve">Social Media Graphics for Super Apps:</w:t>
      </w:r>
    </w:p>
    <w:p>
      <w:pPr>
        <w:pStyle w:val="FirstParagraph"/>
      </w:pPr>
      <w:r>
        <w:t xml:space="preserve">A significant portion of my work focused on designing content for WeChat Official Accounts and Xiaohongshu (Little Red Book). These platforms have unique aspect ratios, interaction patterns, and aesthetic expectations compared to Instagram or LinkedIn. Mastering the vertical scroll format and the integration of text-heavy overlays was a crucial learning curve.</w:t>
      </w:r>
    </w:p>
    <w:p>
      <w:pPr>
        <w:numPr>
          <w:ilvl w:val="0"/>
          <w:numId w:val="1003"/>
        </w:numPr>
        <w:pStyle w:val="Compact"/>
      </w:pPr>
      <w:r>
        <w:rPr>
          <w:bCs/>
          <w:b/>
        </w:rPr>
        <w:t xml:space="preserve">E-commerce Visuals:</w:t>
      </w:r>
    </w:p>
    <w:p>
      <w:pPr>
        <w:pStyle w:val="FirstParagraph"/>
      </w:pPr>
      <w:r>
        <w:t xml:space="preserve">I designed promotional banners for major shopping festivals, such as Double 11 (Singles' Day). These projects required high-volume production of visually striking assets that could capture attention within milliseconds in a crowded digital marketplace.</w:t>
      </w:r>
    </w:p>
    <w:bookmarkEnd w:id="22"/>
    <w:bookmarkStart w:id="23" w:name="iv.-key-projects-and-achievements"/>
    <w:p>
      <w:pPr>
        <w:pStyle w:val="Heading2"/>
      </w:pPr>
      <w:r>
        <w:t xml:space="preserve">IV. Key Projects and Achievements</w:t>
      </w:r>
    </w:p>
    <w:p>
      <w:pPr>
        <w:pStyle w:val="FirstParagraph"/>
      </w:pPr>
      <w:r>
        <w:rPr>
          <w:bCs/>
          <w:b/>
        </w:rPr>
        <w:t xml:space="preserve">The "Neo-Heritage" Revitalization Project:</w:t>
      </w:r>
    </w:p>
    <w:p>
      <w:pPr>
        <w:pStyle w:val="BodyText"/>
      </w:pPr>
      <w:r>
        <w:t xml:space="preserve">The most challenging yet rewarding project involved rebranding a century-old Beijing tea company for a younger demographic. The goal was to maintain the brand's heritage while making it appealing to Gen Z consumers in China. I utilized traditional Chinese calligraphy elements but rendered them through modern vector graphics and neon color schemes, reflecting the vibrant nightlife culture of Beijing. The final campaign resulted in a 40% increase in online engagement among users aged 18-25.</w:t>
      </w:r>
    </w:p>
    <w:p>
      <w:pPr>
        <w:pStyle w:val="BodyText"/>
      </w:pPr>
      <w:r>
        <w:rPr>
          <w:bCs/>
          <w:b/>
        </w:rPr>
        <w:t xml:space="preserve">International Tech Launch:</w:t>
      </w:r>
    </w:p>
    <w:p>
      <w:pPr>
        <w:pStyle w:val="BodyText"/>
      </w:pPr>
      <w:r>
        <w:t xml:space="preserve">I contributed to the launch visuals for a European tech firm entering the Beijing market. My contribution focused on creating an infographic series that explained complex technical features in simple, visually engaging ways. I had to navigate language barriers and ensure that visual metaphors were universally understood or appropriately translated for a Chinese audience unfamiliar with Western tech jargon.</w:t>
      </w:r>
    </w:p>
    <w:bookmarkEnd w:id="23"/>
    <w:bookmarkStart w:id="24" w:name="v.-skills-development"/>
    <w:p>
      <w:pPr>
        <w:pStyle w:val="Heading2"/>
      </w:pPr>
      <w:r>
        <w:t xml:space="preserve">V. Skills Development</w:t>
      </w:r>
    </w:p>
    <w:p>
      <w:pPr>
        <w:pStyle w:val="FirstParagraph"/>
      </w:pPr>
      <w:r>
        <w:rPr>
          <w:bCs/>
          <w:b/>
        </w:rPr>
        <w:t xml:space="preserve">Tech Stack Expansion:</w:t>
      </w:r>
    </w:p>
    <w:p>
      <w:pPr>
        <w:pStyle w:val="BodyText"/>
      </w:pPr>
      <w:r>
        <w:t xml:space="preserve">To remain competitive in China, Beijing's design sector relies heavily on specific tools. While I was proficient in Adobe Creative Cloud, I had to rapidly upskill in Figma for collaborative web design and familiarize myself with AI-driven design tools popular in the region that accelerate workflow efficiency.</w:t>
      </w:r>
    </w:p>
    <w:p>
      <w:pPr>
        <w:pStyle w:val="BodyText"/>
      </w:pPr>
      <w:r>
        <w:rPr>
          <w:bCs/>
          <w:b/>
        </w:rPr>
        <w:t xml:space="preserve">Cross-Cultural Communication:</w:t>
      </w:r>
    </w:p>
    <w:p>
      <w:pPr>
        <w:pStyle w:val="BodyText"/>
      </w:pPr>
      <w:r>
        <w:t xml:space="preserve">Working as a Graphic Designer in China, Beijing taught me that design is a language. I learned to communicate complex visual ideas using simplified English and visual prototypes, overcoming the language barrier through clarity and patience. This experience significantly enhanced my non-verbal communication skills and my ability to interpret feedback from non-native speakers.</w:t>
      </w:r>
    </w:p>
    <w:bookmarkEnd w:id="24"/>
    <w:bookmarkStart w:id="25" w:name="vi.-challenges-encountered"/>
    <w:p>
      <w:pPr>
        <w:pStyle w:val="Heading2"/>
      </w:pPr>
      <w:r>
        <w:t xml:space="preserve">VI. Challenges Encountered</w:t>
      </w:r>
    </w:p>
    <w:p>
      <w:pPr>
        <w:pStyle w:val="FirstParagraph"/>
      </w:pPr>
      <w:r>
        <w:t xml:space="preserve">The most significant challenge was adapting to the fast-paced work culture in Beijing, often referred to as "996" (working 9 am to 9 pm, 6 days a week), although our agency maintained more sustainable hours. Additionally, the sheer speed of digital trend iteration in China is unmatched globally. A design style that is trendy today may be obsolete next month due to the rapid evolution of social media algorithms and user preferences.</w:t>
      </w:r>
    </w:p>
    <w:bookmarkEnd w:id="25"/>
    <w:bookmarkStart w:id="26" w:name="vii.-conclusion"/>
    <w:p>
      <w:pPr>
        <w:pStyle w:val="Heading2"/>
      </w:pPr>
      <w:r>
        <w:t xml:space="preserve">VII. Conclusion</w:t>
      </w:r>
    </w:p>
    <w:p>
      <w:pPr>
        <w:pStyle w:val="FirstParagraph"/>
      </w:pPr>
      <w:r>
        <w:t xml:space="preserve">This internship as a Graphic Designer in China, Beijing has been a transformative professional journey. It provided me with a global perspective on design that is essential in today's interconnected world. I learned that effective graphic design is not just about aesthetics; it is about cultural empathy and strategic communication. The experience of navigating the unique digital landscape of China, combined with the rich historical context of Beijing, has equipped me with versatile skills in localization, rapid prototyping, and cross-cultural collaboration. I return from this internship with a broader vision for my career as a Graphic Designer capable of operating seamlessly across different cultural and digital borders.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 in China, Beijing</dc:title>
  <dc:creator/>
  <dc:language>en</dc:language>
  <cp:keywords/>
  <dcterms:created xsi:type="dcterms:W3CDTF">2026-07-29T11:18:07Z</dcterms:created>
  <dcterms:modified xsi:type="dcterms:W3CDTF">2026-07-29T11:18:07Z</dcterms:modified>
</cp:coreProperties>
</file>

<file path=docProps/custom.xml><?xml version="1.0" encoding="utf-8"?>
<Properties xmlns="http://schemas.openxmlformats.org/officeDocument/2006/custom-properties" xmlns:vt="http://schemas.openxmlformats.org/officeDocument/2006/docPropsVTypes"/>
</file>