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Israel</w:t>
      </w:r>
      <w:r>
        <w:t xml:space="preserve"> </w:t>
      </w:r>
      <w:r>
        <w:t xml:space="preserve">Jerusalem</w:t>
      </w:r>
    </w:p>
    <w:bookmarkStart w:id="26" w:name="internship-report"/>
    <w:p>
      <w:pPr>
        <w:pStyle w:val="Heading1"/>
      </w:pPr>
      <w:r>
        <w:t xml:space="preserve">Internship Report</w:t>
      </w:r>
    </w:p>
    <w:p>
      <w:pPr>
        <w:pStyle w:val="FirstParagraph"/>
      </w:pPr>
      <w:r>
        <w:rPr>
          <w:bCs/>
          <w:b/>
        </w:rPr>
        <w:t xml:space="preserve">Name:</w:t>
      </w:r>
      <w:r>
        <w:t xml:space="preserve">[Intern Name]</w:t>
      </w:r>
    </w:p>
    <w:p>
      <w:pPr>
        <w:pStyle w:val="BodyText"/>
      </w:pPr>
      <w:r>
        <w:rPr>
          <w:bCs/>
          <w:b/>
        </w:rPr>
        <w:t xml:space="preserve">Date:</w:t>
      </w:r>
      <w:r>
        <w:t xml:space="preserve">[Date of Submission]</w:t>
      </w:r>
    </w:p>
    <w:bookmarkStart w:id="20" w:name="introduction"/>
    <w:p>
      <w:pPr>
        <w:pStyle w:val="Heading2"/>
      </w:pPr>
      <w:r>
        <w:t xml:space="preserve">1. Introduction</w:t>
      </w:r>
    </w:p>
    <w:p>
      <w:pPr>
        <w:pStyle w:val="FirstParagraph"/>
      </w:pPr>
      <w:r>
        <w:t xml:space="preserve">This report serves as a comprehensive summary of my professional internship experience undertaken in the dynamic and culturally rich environment of Israel Jerusalem. The primary objective of this internship was to secure a position as a Graphic Designer within local creative agencies, thereby bridging the gap between academic theoretical knowledge and practical industry application. Working in Israel Jerusalem provided a unique backdrop for this professional development, given the city's status as both an ancient historical capital and a modern hub for technology, art, and innovation. The report details the specific responsibilities undertaken by me as a Graphic Designer, the challenges faced in adapting to local market trends, and the significant skills acquired during this tenure.</w:t>
      </w:r>
    </w:p>
    <w:bookmarkEnd w:id="20"/>
    <w:bookmarkStart w:id="21" w:name="objectives-of-the-internship"/>
    <w:p>
      <w:pPr>
        <w:pStyle w:val="Heading2"/>
      </w:pPr>
      <w:r>
        <w:t xml:space="preserve">2. Objectives of the Internship</w:t>
      </w:r>
    </w:p>
    <w:p>
      <w:pPr>
        <w:pStyle w:val="FirstParagraph"/>
      </w:pPr>
      <w:r>
        <w:t xml:space="preserve">The decision to pursue an internship as a Graphic Designer in Israel Jerusalem was driven by several strategic goals. Firstly, I aimed to master industry-standard design software such as Adobe Creative Cloud, specifically focusing on Illustrator and Photoshop, within a fast-paced professional setting. Secondly, it was crucial to understand the intersection of traditional aesthetics and modern digital trends prevalent in the Middle Eastern market. Thirdly, gaining exposure to cross-cultural communication was vital; as a Graphic Designer in Israel Jerusalem one must navigate Hebrew typography alongside international design languages to appeal to diverse demographics.</w:t>
      </w:r>
    </w:p>
    <w:bookmarkEnd w:id="21"/>
    <w:bookmarkStart w:id="22" w:name="scope-of-work-and-responsibilities"/>
    <w:p>
      <w:pPr>
        <w:pStyle w:val="Heading2"/>
      </w:pPr>
      <w:r>
        <w:t xml:space="preserve">3. Scope of Work and Responsibilities</w:t>
      </w:r>
    </w:p>
    <w:p>
      <w:pPr>
        <w:pStyle w:val="FirstParagraph"/>
      </w:pPr>
      <w:r>
        <w:t xml:space="preserve">Throughout the duration of the internship, my role as a Graphic Designer involved a wide array of tasks designed to enhance brand identity for various clients ranging from startups in Tel Aviv (which often collaborate with agencies in Jerusalem) to local municipal projects. My primary responsibilities included:</w:t>
      </w:r>
    </w:p>
    <w:p>
      <w:pPr>
        <w:numPr>
          <w:ilvl w:val="0"/>
          <w:numId w:val="1001"/>
        </w:numPr>
        <w:pStyle w:val="Compact"/>
      </w:pPr>
      <w:r>
        <w:rPr>
          <w:bCs/>
          <w:b/>
        </w:rPr>
        <w:t xml:space="preserve">Brand Identity Development:</w:t>
      </w:r>
      <w:r>
        <w:t xml:space="preserve"> </w:t>
      </w:r>
      <w:r>
        <w:t xml:space="preserve">I assisted senior designers in creating logos, color palettes, and typography guides. This required a deep understanding of how visual symbols convey meaning differently across cultures, particularly when working on projects targeting both local Israeli audiences and international tourists visiting Israel Jerusalem.</w:t>
      </w:r>
    </w:p>
    <w:p>
      <w:pPr>
        <w:numPr>
          <w:ilvl w:val="0"/>
          <w:numId w:val="1001"/>
        </w:numPr>
        <w:pStyle w:val="Compact"/>
      </w:pPr>
      <w:r>
        <w:rPr>
          <w:bCs/>
          <w:b/>
        </w:rPr>
        <w:t xml:space="preserve">Digital Marketing Assets:</w:t>
      </w:r>
      <w:r>
        <w:t xml:space="preserve"> </w:t>
      </w:r>
      <w:r>
        <w:t xml:space="preserve">A significant portion of my workload involved designing social media graphics, email newsletters, and web banners. Given the tech-savvy nature of the population in Israel Jerusalem, these designs had to be not only visually appealing but also optimized for high engagement rates on various digital platforms.</w:t>
      </w:r>
    </w:p>
    <w:p>
      <w:pPr>
        <w:numPr>
          <w:ilvl w:val="0"/>
          <w:numId w:val="1001"/>
        </w:numPr>
        <w:pStyle w:val="Compact"/>
      </w:pPr>
      <w:r>
        <w:rPr>
          <w:bCs/>
          <w:b/>
        </w:rPr>
        <w:t xml:space="preserve">Print Media Design:</w:t>
      </w:r>
      <w:r>
        <w:t xml:space="preserve"> </w:t>
      </w:r>
      <w:r>
        <w:t xml:space="preserve">Despite the digital shift, print remains relevant for cultural events and historical exhibitions common in Israel Jerusalem. I contributed to the layout design of brochures, posters, and exhibition panels. This work required meticulous attention to detail regarding bleed margins and color calibration for offset printing.</w:t>
      </w:r>
    </w:p>
    <w:p>
      <w:pPr>
        <w:numPr>
          <w:ilvl w:val="0"/>
          <w:numId w:val="1001"/>
        </w:numPr>
        <w:pStyle w:val="Compact"/>
      </w:pPr>
      <w:r>
        <w:rPr>
          <w:bCs/>
          <w:b/>
        </w:rPr>
        <w:t xml:space="preserve">User Interface (UI) Mockups:</w:t>
      </w:r>
      <w:r>
        <w:t xml:space="preserve"> </w:t>
      </w:r>
      <w:r>
        <w:t xml:space="preserve">Collaborating with developers, I created wireframes and high-fidelity mockups for mobile applications. This aspect of the role highlighted the demand for seamless user experiences in the competitive Israeli tech ecosystem.</w:t>
      </w:r>
    </w:p>
    <w:bookmarkEnd w:id="22"/>
    <w:bookmarkStart w:id="23" w:name="challenges-faced"/>
    <w:p>
      <w:pPr>
        <w:pStyle w:val="Heading2"/>
      </w:pPr>
      <w:r>
        <w:t xml:space="preserve">4. Challenges Faced</w:t>
      </w:r>
    </w:p>
    <w:p>
      <w:pPr>
        <w:pStyle w:val="FirstParagraph"/>
      </w:pPr>
      <w:r>
        <w:t xml:space="preserve">The transition to working as a Graphic Designer in Israel Jerusalem was not without its challenges. One of the most significant hurdles was adapting to the local design sensibility, which often blends minimalist international standards with vibrant, expressive elements rooted in Middle Eastern culture. Understanding Hebrew calligraphy and integrating it harmoniously into modern layouts required extensive research and practice.</w:t>
      </w:r>
    </w:p>
    <w:p>
      <w:pPr>
        <w:pStyle w:val="BodyText"/>
      </w:pPr>
      <w:r>
        <w:t xml:space="preserve">Additionally, working in Israel Jerusalem involved navigating a multicultural environment where communication styles could vary widely. As a Graphic Designer, clear communication of design rationale was essential to ensure that clients understood the strategic thinking behind visual choices. Language barriers occasionally presented minor obstacles, although most professional environments in this sector operate primarily in English or Hebrew.</w:t>
      </w:r>
    </w:p>
    <w:bookmarkEnd w:id="23"/>
    <w:bookmarkStart w:id="24" w:name="key-skills-and-knowledge-acquired"/>
    <w:p>
      <w:pPr>
        <w:pStyle w:val="Heading2"/>
      </w:pPr>
      <w:r>
        <w:t xml:space="preserve">5. Key Skills and Knowledge Acquired</w:t>
      </w:r>
    </w:p>
    <w:p>
      <w:pPr>
        <w:pStyle w:val="FirstParagraph"/>
      </w:pPr>
      <w:r>
        <w:t xml:space="preserve">This internship proved to be an invaluable educational experience. As a Graphic Designer, I significantly improved my technical proficiency in Adobe Creative Suite, particularly InDesign for complex layouts. More importantly, I developed a sharper eye for typography, learning how different typefaces influence consumer perception.</w:t>
      </w:r>
    </w:p>
    <w:p>
      <w:pPr>
        <w:pStyle w:val="BodyText"/>
      </w:pPr>
      <w:r>
        <w:t xml:space="preserve">I also acquired soft skills crucial for any designer operating in Israel Jerusalem. These include adaptability and resilience. The design industry here is fast-paced and competitive, requiring quick turnaround times without compromising quality. Furthermore, I learned the importance of cultural sensitivity in design, ensuring that imagery and symbols used resonate positively with a diverse clientele.</w:t>
      </w:r>
    </w:p>
    <w:bookmarkEnd w:id="24"/>
    <w:bookmarkStart w:id="25" w:name="conclusion"/>
    <w:p>
      <w:pPr>
        <w:pStyle w:val="Heading2"/>
      </w:pPr>
      <w:r>
        <w:t xml:space="preserve">6. Conclusion</w:t>
      </w:r>
    </w:p>
    <w:p>
      <w:pPr>
        <w:pStyle w:val="FirstParagraph"/>
      </w:pPr>
      <w:r>
        <w:t xml:space="preserve">In conclusion, my internship as a Graphic Designer in Israel Jerusalem has been instrumental in shaping my professional identity. The experience provided me with practical skills that are directly applicable to the global design market while offering unique insights into the regional creative landscape. Working in such a historically significant yet modern city allowed me to appreciate the power of visual communication in bridging past and future.</w:t>
      </w:r>
    </w:p>
    <w:p>
      <w:pPr>
        <w:pStyle w:val="BodyText"/>
      </w:pPr>
      <w:r>
        <w:t xml:space="preserve">I am grateful for the mentorship received from my supervisors and colleagues, who challenged me to push my creative boundaries. This internship has not only enhanced my portfolio but also confirmed my passion for graphic design as a career path. I am confident that the experiences gained while working in Israel Jerusalem will serve as a strong foundation for future professional endeavors.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Israel Jerusalem</dc:title>
  <dc:creator/>
  <dc:language>en</dc:language>
  <cp:keywords/>
  <dcterms:created xsi:type="dcterms:W3CDTF">2026-07-29T12:42:21Z</dcterms:created>
  <dcterms:modified xsi:type="dcterms:W3CDTF">2026-07-29T12:42:21Z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