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Tokyo</w:t>
      </w:r>
    </w:p>
    <w:bookmarkStart w:id="20" w:name="X5831861a175570c8d4fc2d48bed90ceeaaf869e"/>
    <w:p>
      <w:pPr>
        <w:pStyle w:val="Heading1"/>
      </w:pPr>
      <w:r>
        <w:t xml:space="preserve">Comprehensive Internship Report</w:t>
      </w:r>
      <w:r>
        <w:br/>
      </w:r>
      <w:r>
        <w:t xml:space="preserve">The Role of a Graphic Designer in Japan Tokyo</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[Your University/College]</w:t>
      </w:r>
      <w:r>
        <w:br/>
      </w:r>
      <w:r>
        <w:rPr>
          <w:bCs/>
          <w:b/>
        </w:rPr>
        <w:t xml:space="preserve">Internship Location:</w:t>
      </w:r>
      <w:r>
        <w:t xml:space="preserve">Japan Tokyo</w:t>
      </w:r>
      <w:r>
        <w:br/>
      </w:r>
    </w:p>
    <w:bookmarkEnd w:id="20"/>
    <w:bookmarkStart w:id="27" w:name="introduction"/>
    <w:p>
      <w:pPr>
        <w:pStyle w:val="Heading1"/>
      </w:pPr>
      <w:r>
        <w:t xml:space="preserve">1. Introduction</w:t>
      </w:r>
    </w:p>
    <w:p>
      <w:pPr>
        <w:pStyle w:val="FirstParagraph"/>
      </w:pPr>
      <w:r>
        <w:t xml:space="preserve">The transition from academic study to professional practice is a pivotal moment in any creative career. This report details the experiences, learnings, and professional developments acquired during an internship as a</w:t>
      </w:r>
      <w:r>
        <w:t xml:space="preserve"> </w:t>
      </w:r>
      <w:r>
        <w:rPr>
          <w:bCs/>
          <w:b/>
        </w:rPr>
        <w:t xml:space="preserve">Graphic Designer</w:t>
      </w:r>
      <w:r>
        <w:t xml:space="preserve">. The primary focus of this document is to analyze how design principles adapt when applied within the unique cultural and industrial landscape of</w:t>
      </w:r>
      <w:r>
        <w:t xml:space="preserve"> </w:t>
      </w:r>
      <w:r>
        <w:rPr>
          <w:bCs/>
          <w:b/>
        </w:rPr>
        <w:t xml:space="preserve">Japan Tokyo</w:t>
      </w:r>
      <w:r>
        <w:t xml:space="preserve">. As one of the world's leading hubs for visual communication, technology, and traditional arts, Tokyo offers a distinct environment that challenges conventional Western design paradigms. This internship provided an immersive opportunity to understand the nuances of Japanese typography, color theory in marketing contexts specific to</w:t>
      </w:r>
      <w:r>
        <w:t xml:space="preserve"> </w:t>
      </w:r>
      <w:r>
        <w:rPr>
          <w:bCs/>
          <w:b/>
        </w:rPr>
        <w:t xml:space="preserve">Japan Tokyo</w:t>
      </w:r>
      <w:r>
        <w:t xml:space="preserve">, and the collaborative dynamics required in high-pressure creative agencies located within this vibrant metropolis.</w:t>
      </w:r>
    </w:p>
    <w:bookmarkStart w:id="21" w:name="objectives"/>
    <w:p>
      <w:pPr>
        <w:pStyle w:val="Heading2"/>
      </w:pPr>
      <w:r>
        <w:t xml:space="preserve">2. Internship Objectives</w:t>
      </w:r>
    </w:p>
    <w:p>
      <w:pPr>
        <w:pStyle w:val="FirstParagraph"/>
      </w:pPr>
      <w:r>
        <w:t xml:space="preserve">The primary objectives of this internship were multifaceted, aiming to bridge theoretical knowledge with practical application in a real-world setting. Firstly, I aimed to master the technical workflows required for high-end print and digital design within an agency that caters specifically to clients in</w:t>
      </w:r>
      <w:r>
        <w:t xml:space="preserve"> </w:t>
      </w:r>
      <w:r>
        <w:rPr>
          <w:bCs/>
          <w:b/>
        </w:rPr>
        <w:t xml:space="preserve">Japan Tokyo</w:t>
      </w:r>
      <w:r>
        <w:t xml:space="preserve">. Secondly, the goal was to develop cultural fluency in visual communication. Design is not universal; what appeals to audiences in New York or London may differ significantly from those in Shibuya or Shinjuku. Therefore, understanding the specific aesthetic preferences of consumers and corporations within</w:t>
      </w:r>
      <w:r>
        <w:t xml:space="preserve"> </w:t>
      </w:r>
      <w:r>
        <w:rPr>
          <w:bCs/>
          <w:b/>
        </w:rPr>
        <w:t xml:space="preserve">Japan Tokyo</w:t>
      </w:r>
      <w:r>
        <w:t xml:space="preserve"> </w:t>
      </w:r>
      <w:r>
        <w:t xml:space="preserve">was crucial for effective design execution. Finally, the internship sought to enhance soft skills such as cross-cultural communication, time management under tight deadlines typical of Tokyo’s fast-paced industry, and collaboration with diverse teams.</w:t>
      </w:r>
    </w:p>
    <w:bookmarkEnd w:id="21"/>
    <w:bookmarkStart w:id="22" w:name="company_profile"/>
    <w:p>
      <w:pPr>
        <w:pStyle w:val="Heading2"/>
      </w:pPr>
      <w:r>
        <w:t xml:space="preserve">3. Company Profile and Context</w:t>
      </w:r>
    </w:p>
    <w:p>
      <w:pPr>
        <w:pStyle w:val="FirstParagraph"/>
      </w:pPr>
      <w:r>
        <w:t xml:space="preserve">The internship was conducted at a mid-sized creative agency situated in the heart of Minato-ku, a central ward in Tokyo known for its blend of modern office spaces and historic shrines. The agency specializes in brand identity, digital marketing materials, and exhibition design. It serves a diverse clientele ranging from traditional Japanese manufacturing firms to modern tech startups targeting the</w:t>
      </w:r>
      <w:r>
        <w:t xml:space="preserve"> </w:t>
      </w:r>
      <w:r>
        <w:rPr>
          <w:bCs/>
          <w:b/>
        </w:rPr>
        <w:t xml:space="preserve">Japan Tokyo</w:t>
      </w:r>
      <w:r>
        <w:t xml:space="preserve"> </w:t>
      </w:r>
      <w:r>
        <w:t xml:space="preserve">demographic. The environment was highly structured, reflecting the Japanese business culture’s emphasis on precision, hierarchy (though evolving), and collective harmony (wa). As a</w:t>
      </w:r>
      <w:r>
        <w:t xml:space="preserve"> </w:t>
      </w:r>
      <w:r>
        <w:rPr>
          <w:bCs/>
          <w:b/>
        </w:rPr>
        <w:t xml:space="preserve">Graphic Designer</w:t>
      </w:r>
      <w:r>
        <w:t xml:space="preserve">, I worked within a team of six designers and three art directors, all contributing to projects that required meticulous attention to detail.</w:t>
      </w:r>
    </w:p>
    <w:bookmarkEnd w:id="22"/>
    <w:bookmarkStart w:id="23" w:name="responsibilities"/>
    <w:p>
      <w:pPr>
        <w:pStyle w:val="Heading2"/>
      </w:pPr>
      <w:r>
        <w:t xml:space="preserve">4. Key Responsibilities and Projects</w:t>
      </w:r>
    </w:p>
    <w:p>
      <w:pPr>
        <w:pStyle w:val="FirstParagraph"/>
      </w:pPr>
      <w:r>
        <w:t xml:space="preserve">The role of the intern in this context extended beyond simple asset creation. The responsibilities included:</w:t>
      </w:r>
    </w:p>
    <w:p>
      <w:pPr>
        <w:numPr>
          <w:ilvl w:val="0"/>
          <w:numId w:val="1001"/>
        </w:numPr>
        <w:pStyle w:val="Compact"/>
      </w:pPr>
      <w:r>
        <w:rPr>
          <w:bCs/>
          <w:b/>
        </w:rPr>
        <w:t xml:space="preserve">Brand Identity Development:</w:t>
      </w:r>
      <w:r>
        <w:t xml:space="preserve">I assisted in creating visual identities for new product launches targeting the Tokyo market. This involved researching local trends to ensure designs resonated with both traditionalists and modern youth culture.</w:t>
      </w:r>
    </w:p>
    <w:p>
      <w:pPr>
        <w:numPr>
          <w:ilvl w:val="0"/>
          <w:numId w:val="1001"/>
        </w:numPr>
        <w:pStyle w:val="Compact"/>
      </w:pPr>
      <w:r>
        <w:rPr>
          <w:bCs/>
          <w:b/>
        </w:rPr>
        <w:t xml:space="preserve">Typography and Layout Design:</w:t>
      </w:r>
      <w:r>
        <w:t xml:space="preserve">A significant portion of my work focused on mixed-media layouts involving Japanese characters (Kanji, Kana) alongside Latin scripts. This required a deep understanding of kerning, leading, and hierarchy that accommodates the density of Japanese text compared to English.</w:t>
      </w:r>
    </w:p>
    <w:p>
      <w:pPr>
        <w:numPr>
          <w:ilvl w:val="0"/>
          <w:numId w:val="1001"/>
        </w:numPr>
        <w:pStyle w:val="Compact"/>
      </w:pPr>
      <w:r>
        <w:rPr>
          <w:bCs/>
          <w:b/>
        </w:rPr>
        <w:t xml:space="preserve">Digital Asset Creation:</w:t>
      </w:r>
      <w:r>
        <w:t xml:space="preserve">I designed banners and social media graphics optimized for platforms popular in</w:t>
      </w:r>
      <w:r>
        <w:t xml:space="preserve"> </w:t>
      </w:r>
      <w:r>
        <w:rPr>
          <w:bCs/>
          <w:b/>
        </w:rPr>
        <w:t xml:space="preserve">Japan Tokyo</w:t>
      </w:r>
      <w:r>
        <w:t xml:space="preserve">, such as LINE and Instagram. These designs had to adhere to strict brand guidelines while capturing the eye-catching aesthetics typical of Tokyo street fashion and advertising.</w:t>
      </w:r>
    </w:p>
    <w:p>
      <w:pPr>
        <w:numPr>
          <w:ilvl w:val="0"/>
          <w:numId w:val="1001"/>
        </w:numPr>
        <w:pStyle w:val="Compact"/>
      </w:pPr>
      <w:r>
        <w:rPr>
          <w:bCs/>
          <w:b/>
        </w:rPr>
        <w:t xml:space="preserve">Print Preparation:</w:t>
      </w:r>
      <w:r>
        <w:t xml:space="preserve">I learned the rigorous standards for print production in Japan, including bleed settings, color modes (CMYK vs. spot colors), and paper textures which are highly valued in Japanese stationery and packaging design.</w:t>
      </w:r>
    </w:p>
    <w:bookmarkEnd w:id="23"/>
    <w:bookmarkStart w:id="24" w:name="challenges"/>
    <w:p>
      <w:pPr>
        <w:pStyle w:val="Heading2"/>
      </w:pPr>
      <w:r>
        <w:t xml:space="preserve">5. Challenges Encountered</w:t>
      </w:r>
    </w:p>
    <w:p>
      <w:pPr>
        <w:pStyle w:val="FirstParagraph"/>
      </w:pPr>
      <w:r>
        <w:t xml:space="preserve">Navigating the professional landscape of a</w:t>
      </w:r>
      <w:r>
        <w:t xml:space="preserve"> </w:t>
      </w:r>
      <w:r>
        <w:rPr>
          <w:bCs/>
          <w:b/>
        </w:rPr>
        <w:t xml:space="preserve">Graphic Designer</w:t>
      </w:r>
      <w:r>
        <w:t xml:space="preserve"> </w:t>
      </w:r>
      <w:r>
        <w:t xml:space="preserve">in this region presented several unique challenges. The language barrier was initially significant; while many creative professionals speak English, the majority of internal documentation, client briefs, and casual office communication occurred in Japanese. This required rapid upskilling in business Japanese to ensure that design intent was not lost in translation. Furthermore, the concept of</w:t>
      </w:r>
      <w:r>
        <w:t xml:space="preserve"> </w:t>
      </w:r>
      <w:r>
        <w:rPr>
          <w:iCs/>
          <w:i/>
        </w:rPr>
        <w:t xml:space="preserve">"Aizuchi"</w:t>
      </w:r>
      <w:r>
        <w:t xml:space="preserve"> </w:t>
      </w:r>
      <w:r>
        <w:t xml:space="preserve">(active listening and feedback during conversations) meant I had to learn how to provide concise yet meaningful feedback on colleagues' work without being overly direct, a cultural nuance distinct from Western critiques. Additionally, the pace of work in</w:t>
      </w:r>
      <w:r>
        <w:t xml:space="preserve"> </w:t>
      </w:r>
      <w:r>
        <w:rPr>
          <w:bCs/>
          <w:b/>
        </w:rPr>
        <w:t xml:space="preserve">Japan Tokyo</w:t>
      </w:r>
      <w:r>
        <w:t xml:space="preserve">'s design sector is relentless. The expectation for rapid iteration and perfectionism demanded exceptional time management skills and resilience.</w:t>
      </w:r>
    </w:p>
    <w:bookmarkEnd w:id="24"/>
    <w:bookmarkStart w:id="25" w:name="achievements"/>
    <w:p>
      <w:pPr>
        <w:pStyle w:val="Heading2"/>
      </w:pPr>
      <w:r>
        <w:t xml:space="preserve">6. Skills Acquired and Professional Growth</w:t>
      </w:r>
    </w:p>
    <w:p>
      <w:pPr>
        <w:pStyle w:val="FirstParagraph"/>
      </w:pPr>
      <w:r>
        <w:t xml:space="preserve">This internship profoundly enhanced my technical proficiency in Adobe Creative Suite, particularly InDesign for complex multi-page layouts involving bilingual text. However, the most valuable acquisition was a nuanced understanding of cultural design sensitivity. I learned to appreciate the Japanese aesthetic principles of</w:t>
      </w:r>
      <w:r>
        <w:t xml:space="preserve"> </w:t>
      </w:r>
      <w:r>
        <w:rPr>
          <w:iCs/>
          <w:i/>
        </w:rPr>
        <w:t xml:space="preserve">Ma</w:t>
      </w:r>
      <w:r>
        <w:t xml:space="preserve"> </w:t>
      </w:r>
      <w:r>
        <w:t xml:space="preserve">(negative space) and</w:t>
      </w:r>
      <w:r>
        <w:t xml:space="preserve"> </w:t>
      </w:r>
      <w:r>
        <w:rPr>
          <w:iCs/>
          <w:i/>
        </w:rPr>
        <w:t xml:space="preserve">Kirei</w:t>
      </w:r>
      <w:r>
        <w:t xml:space="preserve"> </w:t>
      </w:r>
      <w:r>
        <w:t xml:space="preserve">(cleanliness/order). For instance, while Western designs often strive for maximalist impact, effective designs in Tokyo frequently utilize ample white space to convey luxury and clarity. I also developed stronger interpersonal skills by collaborating with local colleagues who taught me the importance of consensus-building before finalizing design directions. These experiences have shaped me into a more adaptable and culturally aware</w:t>
      </w:r>
      <w:r>
        <w:t xml:space="preserve"> </w:t>
      </w:r>
      <w:r>
        <w:rPr>
          <w:bCs/>
          <w:b/>
        </w:rPr>
        <w:t xml:space="preserve">Graphic Designer</w:t>
      </w:r>
      <w:r>
        <w:t xml:space="preserve">.</w:t>
      </w:r>
    </w:p>
    <w:bookmarkEnd w:id="25"/>
    <w:bookmarkStart w:id="26" w:name="conclusion"/>
    <w:p>
      <w:pPr>
        <w:pStyle w:val="Heading2"/>
      </w:pPr>
      <w:r>
        <w:t xml:space="preserve">7. Conclusion</w:t>
      </w:r>
    </w:p>
    <w:p>
      <w:pPr>
        <w:pStyle w:val="FirstParagraph"/>
      </w:pPr>
      <w:r>
        <w:t xml:space="preserve">In conclusion, this internship as a</w:t>
      </w:r>
      <w:r>
        <w:t xml:space="preserve"> </w:t>
      </w:r>
      <w:r>
        <w:rPr>
          <w:bCs/>
          <w:b/>
        </w:rPr>
        <w:t xml:space="preserve">Graphic Designer</w:t>
      </w:r>
      <w:r>
        <w:t xml:space="preserve"> </w:t>
      </w:r>
      <w:r>
        <w:t xml:space="preserve">in the dynamic environment of Japan Tokyo has been an invaluable chapter in my professional journey. It has provided not only technical sharpening but also a profound cultural education. The specific constraints and opportunities found in Tokyo’s design industry have taught me that design is deeply contextual. To succeed as a designer globally, one must understand the local heartbeat—whether it is the neon-lit urgency of Shibuya or the serene elegance of Ginza. The skills learned here in</w:t>
      </w:r>
      <w:r>
        <w:t xml:space="preserve"> </w:t>
      </w:r>
      <w:r>
        <w:rPr>
          <w:bCs/>
          <w:b/>
        </w:rPr>
        <w:t xml:space="preserve">Japan Tokyo</w:t>
      </w:r>
      <w:r>
        <w:t xml:space="preserve"> </w:t>
      </w:r>
      <w:r>
        <w:t xml:space="preserve">will serve as a foundation for my future career, allowing me to approach visual communication with greater empathy, precision, and creativity. This report underscores that being a global designer requires local mastery.</w:t>
      </w:r>
    </w:p>
    <w:p>
      <w:r>
        <w:pict>
          <v:rect style="width:0;height:1.5pt" o:hralign="center" o:hrstd="t" o:hr="t"/>
        </w:pict>
      </w:r>
    </w:p>
    <w:p>
      <w:pPr>
        <w:pStyle w:val="FirstParagraph"/>
      </w:pPr>
      <w:r>
        <w:rPr>
          <w:iCs/>
          <w:i/>
        </w:rPr>
        <w:t xml:space="preserve">Note: All names of companies and specific projects have been anonymized to respect confidentiality agreements.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Japan Tokyo</dc:title>
  <dc:creator/>
  <dc:language>en</dc:language>
  <cp:keywords/>
  <dcterms:created xsi:type="dcterms:W3CDTF">2026-07-29T15:02:30Z</dcterms:created>
  <dcterms:modified xsi:type="dcterms:W3CDTF">2026-07-29T15:02:30Z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