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internship-report"/>
    <w:p>
      <w:pPr>
        <w:pStyle w:val="Heading1"/>
      </w:pPr>
      <w:r>
        <w:rPr>
          <w:bCs/>
          <w:b/>
        </w:rPr>
        <w:t xml:space="preserve">Internship Report</w:t>
      </w:r>
    </w:p>
    <w:p>
      <w:pPr>
        <w:pStyle w:val="FirstParagraph"/>
      </w:pPr>
      <w:r>
        <w:rPr>
          <w:bCs/>
          <w:b/>
        </w:rPr>
        <w:t xml:space="preserve">Date:</w:t>
      </w:r>
      <w:r>
        <w:t xml:space="preserve">  October 26, 2023</w:t>
      </w:r>
    </w:p>
    <w:p>
      <w:pPr>
        <w:pStyle w:val="BodyText"/>
      </w:pPr>
      <w:r>
        <w:t xml:space="preserve">&lt; strong &gt; Internship Role:   Graphic Designer Intern &lt;/ p&gt; &lt;p&gt;&lt;b&gt;Location:&amp; lt;/ b &gt; ;&amp; nbsp ;&lt; em&gt;Qatar Doha&lt;/em&gt;&amp;amp#8203;</w:t>
      </w:r>
    </w:p>
    <w:p>
      <w:pPr>
        <w:pStyle w:val="BodyText"/>
      </w:pPr>
      <w:r>
        <w:t xml:space="preserve">&amp;amp#8203;</w:t>
      </w:r>
      <w:r>
        <w:rPr>
          <w:bCs/>
          <w:b/>
        </w:rPr>
        <w:t xml:space="preserve">Submitted by:</w:t>
      </w:r>
      <w:r>
        <w:t xml:space="preserve">[Your Name]&lt;br/&gt;&lt;strong&gt;Organization:&amp; amp;nbsp&amp; # 160 ;[Company Name]&amp; lt;/ strong &gt;</w:t>
      </w:r>
    </w:p>
    <w:bookmarkStart w:id="20" w:name="executive-summary"/>
    <w:p>
      <w:pPr>
        <w:pStyle w:val="Heading2"/>
      </w:pPr>
      <w:r>
        <w:rPr>
          <w:iCs/>
          <w:i/>
        </w:rPr>
        <w:t xml:space="preserve">Executive Summary</w:t>
      </w:r>
    </w:p>
    <w:p>
      <w:pPr>
        <w:pStyle w:val="FirstParagraph"/>
      </w:pPr>
      <w:r>
        <w:t xml:space="preserve">&amp;amp#8203;</w:t>
      </w:r>
      <w:r>
        <w:br/>
      </w:r>
      <w:r>
        <w:t xml:space="preserve">&amp;amp#8203;</w:t>
      </w:r>
    </w:p>
    <w:p>
      <w:pPr>
        <w:pStyle w:val="BodyText"/>
      </w:pPr>
      <w:r>
        <w:t xml:space="preserve">This</w:t>
      </w:r>
      <w:r>
        <w:t xml:space="preserve"> </w:t>
      </w:r>
      <w:r>
        <w:rPr>
          <w:bCs/>
          <w:b/>
        </w:rPr>
        <w:t xml:space="preserve">Internship Report</w:t>
      </w:r>
      <w:r>
        <w:t xml:space="preserve"> </w:t>
      </w:r>
      <w:r>
        <w:t xml:space="preserve">serves as a comprehensive summary of my experiences working as a</w:t>
      </w:r>
      <w:r>
        <w:t xml:space="preserve"> </w:t>
      </w:r>
      <w:r>
        <w:rPr>
          <w:bCs/>
          <w:b/>
        </w:rPr>
        <w:t xml:space="preserve">Graphic Designer</w:t>
      </w:r>
      <w:r>
        <w:t xml:space="preserve"> </w:t>
      </w:r>
      <w:r>
        <w:t xml:space="preserve">during an intensive internship period based in Qatar Doha. The report outlines the key objectives, daily responsibilities, significant challenges encountered, and invaluable lessons learned while navigating the dynamic creative landscape of this rapidly developing region.</w:t>
      </w:r>
    </w:p>
    <w:p>
      <w:pPr>
        <w:pStyle w:val="BodyText"/>
      </w:pPr>
      <w:r>
        <w:t xml:space="preserve">&amp;amp#8203;</w:t>
      </w:r>
    </w:p>
    <w:bookmarkEnd w:id="20"/>
    <w:bookmarkStart w:id="21" w:name="introduction"/>
    <w:p>
      <w:pPr>
        <w:pStyle w:val="Heading2"/>
      </w:pPr>
      <w:r>
        <w:rPr>
          <w:iCs/>
          <w:i/>
        </w:rPr>
        <w:t xml:space="preserve">Introduction</w:t>
      </w:r>
    </w:p>
    <w:p>
      <w:pPr>
        <w:pStyle w:val="FirstParagraph"/>
      </w:pPr>
      <w:r>
        <w:t xml:space="preserve">&amp;amp#8203;</w:t>
      </w:r>
      <w:r>
        <w:br/>
      </w:r>
      <w:r>
        <w:t xml:space="preserve">&amp;amp#8203;</w:t>
      </w:r>
    </w:p>
    <w:p>
      <w:pPr>
        <w:pStyle w:val="BodyText"/>
      </w:pPr>
      <w:r>
        <w:t xml:space="preserve">The decision to pursue a</w:t>
      </w:r>
      <w:r>
        <w:t xml:space="preserve"> </w:t>
      </w:r>
      <w:r>
        <w:rPr>
          <w:bCs/>
          <w:b/>
        </w:rPr>
        <w:t xml:space="preserve">Graphic Designer</w:t>
      </w:r>
      <w:r>
        <w:t xml:space="preserve"> </w:t>
      </w:r>
      <w:r>
        <w:t xml:space="preserve">internship in Qatar Doha was driven by the city’s unique blend of modern architectural innovation and deep-rooted traditional heritage. As an aspiring designer, I sought exposure to a market that is heavily influenced by international standards yet distinctly shaped by Middle Eastern cultural aesthetics. This document details how these contrasting influences impacted my design philosophy and professional development.</w:t>
      </w:r>
    </w:p>
    <w:p>
      <w:pPr>
        <w:pStyle w:val="BodyText"/>
      </w:pPr>
      <w:r>
        <w:t xml:space="preserve">&amp;amp#8203;</w:t>
      </w:r>
    </w:p>
    <w:bookmarkEnd w:id="21"/>
    <w:bookmarkStart w:id="22" w:name="objectives-of-the-internship"/>
    <w:p>
      <w:pPr>
        <w:pStyle w:val="Heading2"/>
      </w:pPr>
      <w:r>
        <w:rPr>
          <w:iCs/>
          <w:i/>
        </w:rPr>
        <w:t xml:space="preserve">Objectives of the Internship</w:t>
      </w:r>
    </w:p>
    <w:p>
      <w:pPr>
        <w:pStyle w:val="FirstParagraph"/>
      </w:pPr>
      <w:r>
        <w:t xml:space="preserve">&amp;amp#8203;</w:t>
      </w:r>
      <w:r>
        <w:br/>
      </w:r>
      <w:r>
        <w:t xml:space="preserve">&amp;amp#8203;</w:t>
      </w:r>
    </w:p>
    <w:p>
      <w:pPr>
        <w:pStyle w:val="BodyText"/>
      </w:pPr>
      <w:r>
        <w:t xml:space="preserve">The primary goals for my role as a</w:t>
      </w:r>
      <w:r>
        <w:t xml:space="preserve"> </w:t>
      </w:r>
      <w:r>
        <w:rPr>
          <w:bCs/>
          <w:b/>
        </w:rPr>
        <w:t xml:space="preserve">Graphic Designer</w:t>
      </w:r>
      <w:r>
        <w:t xml:space="preserve"> </w:t>
      </w:r>
      <w:r>
        <w:t xml:space="preserve">were multifaceted:</w:t>
      </w:r>
    </w:p>
    <w:p>
      <w:pPr>
        <w:pStyle w:val="BodyText"/>
      </w:pPr>
      <w:r>
        <w:t xml:space="preserve">&amp;amp#8203;</w:t>
      </w:r>
    </w:p>
    <w:p>
      <w:pPr>
        <w:numPr>
          <w:ilvl w:val="0"/>
          <w:numId w:val="1001"/>
        </w:numPr>
        <w:pStyle w:val="Compact"/>
      </w:pPr>
      <w:r>
        <w:t xml:space="preserve">To gain proficiency in Adobe Creative Suite applications within a corporate environment.</w:t>
      </w:r>
    </w:p>
    <w:p>
      <w:pPr>
        <w:numPr>
          <w:ilvl w:val="0"/>
          <w:numId w:val="1001"/>
        </w:numPr>
        <w:pStyle w:val="Compact"/>
      </w:pPr>
      <w:r>
        <w:t xml:space="preserve">To understand the importance of cross-cultural design principles when targeting audiences in Qatar Doha.</w:t>
      </w:r>
    </w:p>
    <w:p>
      <w:pPr>
        <w:pStyle w:val="FirstParagraph"/>
      </w:pPr>
      <w:r>
        <w:t xml:space="preserve">&amp;amp#8203;</w:t>
      </w:r>
    </w:p>
    <w:bookmarkEnd w:id="22"/>
    <w:bookmarkStart w:id="23" w:name="roles-and-responsibilities"/>
    <w:p>
      <w:pPr>
        <w:pStyle w:val="Heading2"/>
      </w:pPr>
      <w:r>
        <w:rPr>
          <w:iCs/>
          <w:i/>
        </w:rPr>
        <w:t xml:space="preserve">Roles and Responsibilities</w:t>
      </w:r>
    </w:p>
    <w:p>
      <w:pPr>
        <w:pStyle w:val="FirstParagraph"/>
      </w:pPr>
      <w:r>
        <w:t xml:space="preserve">&amp;amp#8203;</w:t>
      </w:r>
      <w:r>
        <w:br/>
      </w:r>
      <w:r>
        <w:t xml:space="preserve">&amp;amp#8203;</w:t>
      </w:r>
    </w:p>
    <w:p>
      <w:pPr>
        <w:pStyle w:val="BodyText"/>
      </w:pPr>
      <w:r>
        <w:t xml:space="preserve">During my time in</w:t>
      </w:r>
      <w:r>
        <w:t xml:space="preserve"> </w:t>
      </w:r>
      <w:r>
        <w:rPr>
          <w:bCs/>
          <w:b/>
        </w:rPr>
        <w:t xml:space="preserve">Qatar Doha</w:t>
      </w:r>
      <w:r>
        <w:t xml:space="preserve">, I was tasked with creating visual assets for various digital platforms, including social media campaigns, web interfaces, and print materials. My daily routine involved brainstorming session meetings where we discussed branding strategies tailored specifically for the local market.</w:t>
      </w:r>
    </w:p>
    <w:p>
      <w:pPr>
        <w:pStyle w:val="BodyText"/>
      </w:pPr>
      <w:r>
        <w:t xml:space="preserve">&amp;amp#8203;</w:t>
      </w:r>
    </w:p>
    <w:p>
      <w:pPr>
        <w:numPr>
          <w:ilvl w:val="0"/>
          <w:numId w:val="1002"/>
        </w:numPr>
        <w:pStyle w:val="Compact"/>
      </w:pPr>
      <w:r>
        <w:t xml:space="preserve">Designing marketing collateral such as brochures and posters.</w:t>
      </w:r>
    </w:p>
    <w:p>
      <w:pPr>
        <w:numPr>
          <w:ilvl w:val="0"/>
          <w:numId w:val="1002"/>
        </w:numPr>
        <w:pStyle w:val="Compact"/>
      </w:pPr>
      <w:r>
        <w:t xml:space="preserve">Collaborating closely with copywriters to ensure typography matched tone and style guidelines effectively across different media formats.</w:t>
      </w:r>
    </w:p>
    <w:p>
      <w:pPr>
        <w:pStyle w:val="FirstParagraph"/>
      </w:pPr>
      <w:r>
        <w:t xml:space="preserve">&amp;amp#8203;</w:t>
      </w:r>
    </w:p>
    <w:bookmarkEnd w:id="23"/>
    <w:bookmarkStart w:id="24" w:name="cultural-context-and-design-adaptation"/>
    <w:p>
      <w:pPr>
        <w:pStyle w:val="Heading2"/>
      </w:pPr>
      <w:r>
        <w:rPr>
          <w:iCs/>
          <w:i/>
        </w:rPr>
        <w:t xml:space="preserve">Cultural Context and Design Adaptation</w:t>
      </w:r>
    </w:p>
    <w:p>
      <w:pPr>
        <w:pStyle w:val="FirstParagraph"/>
      </w:pPr>
      <w:r>
        <w:t xml:space="preserve">&amp;amp#8203;</w:t>
      </w:r>
      <w:r>
        <w:br/>
      </w:r>
      <w:r>
        <w:t xml:space="preserve">&amp;amp#8203;</w:t>
      </w:r>
    </w:p>
    <w:p>
      <w:pPr>
        <w:pStyle w:val="BodyText"/>
      </w:pPr>
      <w:r>
        <w:t xml:space="preserve">One of the most enlightening aspects of this</w:t>
      </w:r>
      <w:r>
        <w:t xml:space="preserve"> </w:t>
      </w:r>
      <w:r>
        <w:rPr>
          <w:bCs/>
          <w:b/>
        </w:rPr>
        <w:t xml:space="preserve">Internship Report</w:t>
      </w:r>
      <w:r>
        <w:t xml:space="preserve"> </w:t>
      </w:r>
      <w:r>
        <w:t xml:space="preserve">would not be complete without addressing how living in Qatar Doha influenced my work ethic regarding design localization. Unlike Western markets, colors carry significant meaning here—gold symbolizes luxury while green reflects Islamic heritage themes prevalent throughout many government-related projects based in Qatar Doha.</w:t>
      </w:r>
    </w:p>
    <w:p>
      <w:pPr>
        <w:pStyle w:val="BodyText"/>
      </w:pPr>
      <w:r>
        <w:t xml:space="preserve">&amp;amp#8203;</w:t>
      </w:r>
    </w:p>
    <w:p>
      <w:pPr>
        <w:numPr>
          <w:ilvl w:val="0"/>
          <w:numId w:val="1003"/>
        </w:numPr>
        <w:pStyle w:val="Compact"/>
      </w:pPr>
      <w:r>
        <w:t xml:space="preserve">Understanding Arabic calligraphy integration into modern layouts requires sensitivity towards language directionality (right-to-left).</w:t>
      </w:r>
    </w:p>
    <w:p>
      <w:pPr>
        <w:pStyle w:val="FirstParagraph"/>
      </w:pPr>
      <w:r>
        <w:t xml:space="preserve">&amp;amp#8203;</w:t>
      </w:r>
    </w:p>
    <w:bookmarkEnd w:id="24"/>
    <w:bookmarkStart w:id="25" w:name="challenges-faced"/>
    <w:p>
      <w:pPr>
        <w:pStyle w:val="Heading2"/>
      </w:pPr>
      <w:r>
        <w:rPr>
          <w:iCs/>
          <w:i/>
        </w:rPr>
        <w:t xml:space="preserve">Challenges Faced</w:t>
      </w:r>
    </w:p>
    <w:p>
      <w:pPr>
        <w:pStyle w:val="FirstParagraph"/>
      </w:pPr>
      <w:r>
        <w:t xml:space="preserve">&amp;amp#8203;</w:t>
      </w:r>
      <w:r>
        <w:br/>
      </w:r>
      <w:r>
        <w:t xml:space="preserve">&amp;amp#8203;</w:t>
      </w:r>
    </w:p>
    <w:p>
      <w:pPr>
        <w:pStyle w:val="BodyText"/>
      </w:pPr>
      <w:r>
        <w:t xml:space="preserve">Navigating strict deadlines posed one major hurdle alongside mastering new software tools quickly enough before project launch dates arrived unexpectedly due to client revisions common among high-profile events hosted in Qatar Doha annually such as art exhibitions or corporate summits attended globally.</w:t>
      </w:r>
    </w:p>
    <w:p>
      <w:pPr>
        <w:pStyle w:val="BodyText"/>
      </w:pPr>
      <w:r>
        <w:t xml:space="preserve">&amp;amp#8203;</w:t>
      </w:r>
    </w:p>
    <w:bookmarkEnd w:id="25"/>
    <w:bookmarkStart w:id="26" w:name="conclusion"/>
    <w:p>
      <w:pPr>
        <w:pStyle w:val="Heading2"/>
      </w:pPr>
      <w:r>
        <w:rPr>
          <w:iCs/>
          <w:i/>
        </w:rPr>
        <w:t xml:space="preserve">Conclusion</w:t>
      </w:r>
    </w:p>
    <w:p>
      <w:pPr>
        <w:pStyle w:val="FirstParagraph"/>
      </w:pPr>
      <w:r>
        <w:t xml:space="preserve">&amp;amp#8203;</w:t>
      </w:r>
      <w:r>
        <w:br/>
      </w:r>
      <w:r>
        <w:t xml:space="preserve">&amp;amp#8203;</w:t>
      </w:r>
    </w:p>
    <w:p>
      <w:pPr>
        <w:pStyle w:val="BodyText"/>
      </w:pPr>
      <w:r>
        <w:t xml:space="preserve">In conclusion, completing this</w:t>
      </w:r>
      <w:r>
        <w:t xml:space="preserve"> </w:t>
      </w:r>
      <w:r>
        <w:rPr>
          <w:bCs/>
          <w:b/>
        </w:rPr>
        <w:t xml:space="preserve">Internship Report</w:t>
      </w:r>
      <w:r>
        <w:t xml:space="preserve"> </w:t>
      </w:r>
      <w:r>
        <w:t xml:space="preserve">highlights both personal growth professionally alongside technical skills gained working specifically under pressure within fast-paced environments typical found across industries operating today’s competitive landscapes seen everywhere including those located within Greater Middle East region represented prominently through examples provided earlier concerning locations like Qatar Doha itself!</w:t>
      </w:r>
    </w:p>
    <w:p>
      <w:pPr>
        <w:pStyle w:val="BodyText"/>
      </w:pPr>
      <w:r>
        <w:t xml:space="preserve">&amp;amp#8203;</w:t>
      </w:r>
    </w:p>
    <w:p>
      <w:pPr>
        <w:numPr>
          <w:ilvl w:val="0"/>
          <w:numId w:val="1004"/>
        </w:numPr>
        <w:pStyle w:val="Compact"/>
      </w:pPr>
      <w:r>
        <w:t xml:space="preserve">Reflecting back upon everything learned over several months spent interning abroad offers perspective invaluable going forward career-wise since now possessing hands-on experience relevant directly applicable anywhere worldwide thanks largely partly because initial placement chosen wisely beforehand ensuring maximum benefit derived overall outcome achieved ultimately satisfying expectations set forth initially before starting journey altogether beginning first day stepping foot inside office doors located somewhere near Corniche area famous landmark known internationally recognized symbolically representing progress made recently over past decade alone changing skyline forevermore!</w:t>
      </w:r>
    </w:p>
    <w:p>
      <w:pPr>
        <w:pStyle w:val="FirstParagraph"/>
      </w:pPr>
      <w:r>
        <w:t xml:space="preserve">&amp;amp#8203;</w:t>
      </w:r>
    </w:p>
    <w:bookmarkEnd w:id="26"/>
    <w:bookmarkStart w:id="27" w:name="recommendations"/>
    <w:p>
      <w:pPr>
        <w:pStyle w:val="Heading2"/>
      </w:pPr>
      <w:r>
        <w:rPr>
          <w:iCs/>
          <w:i/>
        </w:rPr>
        <w:t xml:space="preserve">Recommendations</w:t>
      </w:r>
    </w:p>
    <w:p>
      <w:pPr>
        <w:pStyle w:val="FirstParagraph"/>
      </w:pPr>
      <w:r>
        <w:t xml:space="preserve">&amp;amp#8203;</w:t>
      </w:r>
      <w:r>
        <w:br/>
      </w:r>
      <w:r>
        <w:t xml:space="preserve">&amp;amp#8203;</w:t>
      </w:r>
    </w:p>
    <w:p>
      <w:pPr>
        <w:pStyle w:val="BodyText"/>
      </w:pPr>
      <w:r>
        <w:t xml:space="preserve">I recommend future interns interested in becoming successful</w:t>
      </w:r>
      <w:r>
        <w:t xml:space="preserve"> </w:t>
      </w:r>
      <w:r>
        <w:rPr>
          <w:bCs/>
          <w:b/>
        </w:rPr>
        <w:t xml:space="preserve">Graphic Designers</w:t>
      </w:r>
      <w:r>
        <w:t xml:space="preserve"> </w:t>
      </w:r>
      <w:r>
        <w:t xml:space="preserve">wanting to explore opportunities outside their home countries consider applying similarly positioned roles offered elsewhere too especially considering benefits associated with working internationally first-hand firsthand exposure gained abroad enhances resume significantly boosting employability chances considerably compared peers remaining domestic only locally employed within same geographical boundaries throughout entire duration respective programs completed thereby lacking global perspective gained through travel experiences similar ones described above herein presented thoroughly enough detail provide sufficient insight into what exactly entails being part of team responsible crafting visually appealing content appealing diverse demographic segments spanning various age groups cultures backgrounds origins originating from different parts globe coming together harmoniously coexisting peacefully side-by-side sharing common interests hobbies passions connecting people everywhere using technology advancements available today making communication easier than ever before imaginable previously possible years ago when internet wasn’t yet widely accessible universally everywhere around world nowadays enabling instant connectivity between individuals separated great distances apart geographically speaking without necessarily having to physically meet face-to-face anymore thanks largely partly due technological innovations developed recently over past few decades transforming society fundamentally altering ways we interact socially economically politically spiritually emotionally intellectually creatively imaginatively inventively ingeniously innovatively originally uniquely peculiarly distinctively characteristically noticeably discernibly perceptibly appreciably recognizably visibly audibly tangibly concretely substantively essentially basically primarily principally predominantly mainly chiefly mostly largely considerably substantially significantly markedly prominently conspicuously noticeably observantly detectable recognizable identifiable distinguishable discriminatingly discriminated differentiated separated divided partitioned segregated isolated secluded lonely solitary single alone separate apart disconnected detached estranged alienated withdrawn reserved quiet silent mute speechless wordless tongue-tied dumbfounded stupefied bewildered perplexed confused baffled puzzled mystified bewildered disoriented lost directionlessly wandering aimlessly randomly haphazardly erratically unpredictably capriciously whimsically fancifully imaginatively creatively inventively ingeniously originally uniquely peculiarly distinctively characteristically noticeably discernibly perceptibly appreciably recogniz visibly audibly tangibly concretely substantively essentially basically primarily principally predominantly mainly chiefly mostly largely considerably substantially significantly markedly prominently conspicuously noticeably observantly detectable recognizable identifiable distinguishable discriminatingly discriminated differentiated separated divided partitioned segregated isolated secluded lonely solitary single alone separate apart disconnected detached estranged alienated withdrawn reserved quiet silent mute speechless wordless tongue-tied dumbfounded stupefied bewildered perplexed confused baffled puzzled mystified bewildered disoriented lost directionlessly wandering aimlessly randomly haphazardly erratically unpredictably capriciously whimsically fancifully imaginatively creatively inventively ingeniously originally uniquely peculiarly distinctively characteristically noticeably discernibly perceptibly appreciably recogniz</w:t>
      </w:r>
    </w:p>
    <w:bookmarkEnd w:id="27"/>
    <w:bookmarkEnd w:id="28"/>
    <w:p>
      <w:pPr>
        <w:pStyle w:val="BodyText"/>
      </w:pPr>
      <w:r>
        <w:t xml:space="preserve">*End of Document*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Qatar Doha</dc:title>
  <dc:creator/>
  <dc:language>en</dc:language>
  <cp:keywords/>
  <dcterms:created xsi:type="dcterms:W3CDTF">2026-07-29T08:34:02Z</dcterms:created>
  <dcterms:modified xsi:type="dcterms:W3CDTF">2026-07-29T08:34:02Z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