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r>
        <w:t xml:space="preserve"> </w:t>
      </w:r>
      <w:r>
        <w:t xml:space="preserve">October 2023 - March 2024</w:t>
      </w:r>
    </w:p>
    <w:bookmarkEnd w:id="20"/>
    <w:bookmarkStart w:id="22" w:name="introduction"/>
    <w:bookmarkStart w:id="21" w:name="X56ae6e713a8112bf8bad28f0edbc980780cc3d2"/>
    <w:p>
      <w:pPr>
        <w:pStyle w:val="Heading2"/>
      </w:pPr>
      <w:r>
        <w:t xml:space="preserve">A. Introduction and Contextual Background</w:t>
      </w:r>
    </w:p>
    <w:p>
      <w:pPr>
        <w:pStyle w:val="FirstParagraph"/>
      </w:pPr>
      <w:r>
        <w:t xml:space="preserve">This document serves as a comprehensive summary of the professional experience gained during an intensive six-month internship focused on visual communication and brand identity. The primary objective of this report is to analyze the practical application of design principles within a dynamic, cross-cultural environment. Specifically, this report details the activities, challenges, and outcomes associated with working as a</w:t>
      </w:r>
      <w:r>
        <w:t xml:space="preserve"> </w:t>
      </w:r>
      <w:r>
        <w:t xml:space="preserve">Graphic Designer</w:t>
      </w:r>
      <w:r>
        <w:t xml:space="preserve"> </w:t>
      </w:r>
      <w:r>
        <w:t xml:space="preserve">in</w:t>
      </w:r>
      <w:r>
        <w:t xml:space="preserve"> </w:t>
      </w:r>
      <w:r>
        <w:t xml:space="preserve">Senegal Dakar</w:t>
      </w:r>
      <w:r>
        <w:t xml:space="preserve">.</w:t>
      </w:r>
    </w:p>
    <w:p>
      <w:pPr>
        <w:pStyle w:val="BodyText"/>
      </w:pPr>
      <w:r>
        <w:t xml:space="preserve">Dakar stands as one of the most vibrant cultural hubs in West Africa. It is a city where traditional Wolof aesthetics meet modern digital trends, creating a unique landscape for creative professionals. Choosing to conduct this internship in</w:t>
      </w:r>
      <w:r>
        <w:t xml:space="preserve"> </w:t>
      </w:r>
      <w:r>
        <w:t xml:space="preserve">Senegal Dakar</w:t>
      </w:r>
      <w:r>
        <w:t xml:space="preserve"> </w:t>
      </w:r>
      <w:r>
        <w:t xml:space="preserve">was strategic; it provided an opportunity to understand how global design standards adapt to local markets. The goal was not merely to execute visual tasks but to deeply comprehend the consumer psyche in Senegal, where visual storytelling plays a crucial role in community engagement and commercial success.</w:t>
      </w:r>
    </w:p>
    <w:bookmarkEnd w:id="21"/>
    <w:bookmarkEnd w:id="22"/>
    <w:bookmarkStart w:id="24" w:name="objectives"/>
    <w:bookmarkStart w:id="23" w:name="b.-internship-objectives"/>
    <w:p>
      <w:pPr>
        <w:pStyle w:val="Heading2"/>
      </w:pPr>
      <w:r>
        <w:t xml:space="preserve">B. Internship Objectives</w:t>
      </w:r>
    </w:p>
    <w:p>
      <w:pPr>
        <w:pStyle w:val="FirstParagraph"/>
      </w:pPr>
      <w:r>
        <w:t xml:space="preserve">The core objectives of this internship were multifaceted, aiming to bridge the gap between academic theory and professional practice in a developing market context:</w:t>
      </w:r>
    </w:p>
    <w:p>
      <w:pPr>
        <w:numPr>
          <w:ilvl w:val="0"/>
          <w:numId w:val="1001"/>
        </w:numPr>
        <w:pStyle w:val="Compact"/>
      </w:pPr>
      <w:r>
        <w:rPr>
          <w:bCs/>
          <w:b/>
        </w:rPr>
        <w:t xml:space="preserve">Cultural Adaptation:</w:t>
      </w:r>
      <w:r>
        <w:t xml:space="preserve">To learn how to create visuals that resonate with Senegalese demographics while maintaining international brand standards.</w:t>
      </w:r>
    </w:p>
    <w:p>
      <w:pPr>
        <w:numPr>
          <w:ilvl w:val="0"/>
          <w:numId w:val="1001"/>
        </w:numPr>
        <w:pStyle w:val="Compact"/>
      </w:pPr>
      <w:r>
        <w:rPr>
          <w:bCs/>
          <w:b/>
        </w:rPr>
        <w:t xml:space="preserve">Skill Enhancement:</w:t>
      </w:r>
      <w:r>
        <w:t xml:space="preserve">To master advanced techniques in Adobe Creative Cloud, specifically focusing on print production and digital motion graphics tailored for local media consumption.</w:t>
      </w:r>
    </w:p>
    <w:p>
      <w:pPr>
        <w:numPr>
          <w:ilvl w:val="0"/>
          <w:numId w:val="1001"/>
        </w:numPr>
        <w:pStyle w:val="Compact"/>
      </w:pPr>
      <w:r>
        <w:rPr>
          <w:bCs/>
          <w:b/>
        </w:rPr>
        <w:t xml:space="preserve">Market Analysis:</w:t>
      </w:r>
      <w:r>
        <w:t xml:space="preserve">To study the competitive landscape of advertising agencies in</w:t>
      </w:r>
      <w:r>
        <w:t xml:space="preserve"> </w:t>
      </w:r>
      <w:r>
        <w:t xml:space="preserve">Senegal Dakar</w:t>
      </w:r>
      <w:r>
        <w:t xml:space="preserve">, identifying gaps where innovative design can drive business growth.</w:t>
      </w:r>
    </w:p>
    <w:p>
      <w:pPr>
        <w:numPr>
          <w:ilvl w:val="0"/>
          <w:numId w:val="1001"/>
        </w:numPr>
        <w:pStyle w:val="Compact"/>
      </w:pPr>
      <w:r>
        <w:rPr>
          <w:bCs/>
          <w:b/>
        </w:rPr>
        <w:t xml:space="preserve">Cross-Cultural Communication:</w:t>
      </w:r>
      <w:r>
        <w:t xml:space="preserve">To develop soft skills necessary for collaborating with local teams, understanding non-verbal cues, and navigating the hierarchical yet communal nature of Senegalese workplace culture.</w:t>
      </w:r>
    </w:p>
    <w:bookmarkEnd w:id="23"/>
    <w:bookmarkEnd w:id="24"/>
    <w:bookmarkStart w:id="29" w:name="methodology_and_tasks"/>
    <w:bookmarkStart w:id="28" w:name="c.-methodology-and-key-responsibilities"/>
    <w:p>
      <w:pPr>
        <w:pStyle w:val="Heading2"/>
      </w:pPr>
      <w:r>
        <w:t xml:space="preserve">C. Methodology and Key Responsibilities</w:t>
      </w:r>
    </w:p>
    <w:p>
      <w:pPr>
        <w:pStyle w:val="FirstParagraph"/>
      </w:pPr>
      <w:r>
        <w:t xml:space="preserve">The role of a</w:t>
      </w:r>
      <w:r>
        <w:t xml:space="preserve"> </w:t>
      </w:r>
      <w:r>
        <w:t xml:space="preserve">Graphic Designer</w:t>
      </w:r>
      <w:r>
        <w:t xml:space="preserve"> </w:t>
      </w:r>
      <w:r>
        <w:t xml:space="preserve">during this period extended beyond simple layout creation. It involved end-to-end project management, from initial client consultation to final print delivery or digital deployment.</w:t>
      </w:r>
    </w:p>
    <w:bookmarkStart w:id="25" w:name="brand-identity-development"/>
    <w:p>
      <w:pPr>
        <w:pStyle w:val="Heading3"/>
      </w:pPr>
      <w:r>
        <w:t xml:space="preserve">1. Brand Identity Development</w:t>
      </w:r>
    </w:p>
    <w:p>
      <w:pPr>
        <w:pStyle w:val="FirstParagraph"/>
      </w:pPr>
      <w:r>
        <w:t xml:space="preserve">A significant portion of the internship was dedicated to rebranding local startups and non-governmental organizations (NGOs) operating in</w:t>
      </w:r>
      <w:r>
        <w:t xml:space="preserve"> </w:t>
      </w:r>
      <w:r>
        <w:t xml:space="preserve">Senegal Dakar</w:t>
      </w:r>
      <w:r>
        <w:t xml:space="preserve">. Many clients sought to modernize their image without losing touch with their heritage. I was responsible for designing logos, color palettes, and typography systems that incorporated local motifs—such as the geometry of traditional wax prints (Bazin) or calligraphy inspired by Arabic script often seen in Senegalese architecture.</w:t>
      </w:r>
    </w:p>
    <w:bookmarkEnd w:id="25"/>
    <w:bookmarkStart w:id="26" w:name="digital-marketing-assets"/>
    <w:p>
      <w:pPr>
        <w:pStyle w:val="Heading3"/>
      </w:pPr>
      <w:r>
        <w:t xml:space="preserve">2. Digital Marketing Assets</w:t>
      </w:r>
    </w:p>
    <w:p>
      <w:pPr>
        <w:pStyle w:val="FirstParagraph"/>
      </w:pPr>
      <w:r>
        <w:t xml:space="preserve">Social media usage in Dakar is high, particularly on platforms like Facebook and Instagram. As a</w:t>
      </w:r>
      <w:r>
        <w:t xml:space="preserve"> </w:t>
      </w:r>
      <w:r>
        <w:t xml:space="preserve">Graphic Designer</w:t>
      </w:r>
      <w:r>
        <w:t xml:space="preserve">, I created over 100 distinct social media posts for various clients. This required optimizing designs for mobile viewing, as the vast majority of Senegalese users access the internet via smartphones. I learned to design visually striking assets that could capture attention within seconds in a crowded digital feed.</w:t>
      </w:r>
    </w:p>
    <w:bookmarkEnd w:id="26"/>
    <w:bookmarkStart w:id="27" w:name="print-production-and-logistics"/>
    <w:p>
      <w:pPr>
        <w:pStyle w:val="Heading3"/>
      </w:pPr>
      <w:r>
        <w:t xml:space="preserve">3. Print Production and Logistics</w:t>
      </w:r>
    </w:p>
    <w:p>
      <w:pPr>
        <w:pStyle w:val="FirstParagraph"/>
      </w:pPr>
      <w:r>
        <w:t xml:space="preserve">In</w:t>
      </w:r>
      <w:r>
        <w:t xml:space="preserve"> </w:t>
      </w:r>
      <w:r>
        <w:t xml:space="preserve">Senegal Dakar</w:t>
      </w:r>
      <w:r>
        <w:t xml:space="preserve">, traditional advertising remains powerful, especially for events like the Dakar Biennale or local festivals. I managed several large-format print projects, including billboards along the Corniche and promotional flyers distributed in neighborhoods like Plateau and Almadies. This phase taught me critical lessons about color calibration for different printing technologies available locally and the importance of proofing physical materials before mass production.</w:t>
      </w:r>
    </w:p>
    <w:bookmarkEnd w:id="27"/>
    <w:bookmarkEnd w:id="28"/>
    <w:bookmarkEnd w:id="29"/>
    <w:bookmarkStart w:id="31" w:name="challenges"/>
    <w:bookmarkStart w:id="30" w:name="d.-challenges-encountered"/>
    <w:p>
      <w:pPr>
        <w:pStyle w:val="Heading2"/>
      </w:pPr>
      <w:r>
        <w:t xml:space="preserve">D. Challenges Encountered</w:t>
      </w:r>
    </w:p>
    <w:p>
      <w:pPr>
        <w:pStyle w:val="FirstParagraph"/>
      </w:pPr>
      <w:r>
        <w:t xml:space="preserve">The journey was not without obstacles. Working as a</w:t>
      </w:r>
      <w:r>
        <w:t xml:space="preserve"> </w:t>
      </w:r>
      <w:r>
        <w:t xml:space="preserve">Graphic Designer</w:t>
      </w:r>
      <w:r>
        <w:t xml:space="preserve"> </w:t>
      </w:r>
      <w:r>
        <w:t xml:space="preserve">in a new cultural context presented specific challenges:</w:t>
      </w:r>
    </w:p>
    <w:p>
      <w:pPr>
        <w:numPr>
          <w:ilvl w:val="0"/>
          <w:numId w:val="1002"/>
        </w:numPr>
        <w:pStyle w:val="Compact"/>
      </w:pPr>
      <w:r>
        <w:rPr>
          <w:bCs/>
          <w:b/>
        </w:rPr>
        <w:t xml:space="preserve">Bridging Aesthetic Expectations:</w:t>
      </w:r>
      <w:r>
        <w:t xml:space="preserve">Clients often had vague ideas about what they wanted, relying on descriptive terms that varied by region. Learning to translate abstract concepts into concrete visual elements required patience and extensive iteration.</w:t>
      </w:r>
    </w:p>
    <w:p>
      <w:pPr>
        <w:numPr>
          <w:ilvl w:val="0"/>
          <w:numId w:val="1002"/>
        </w:numPr>
        <w:pStyle w:val="Compact"/>
      </w:pPr>
      <w:r>
        <w:rPr>
          <w:bCs/>
          <w:b/>
        </w:rPr>
        <w:t xml:space="preserve">Infrastructure Variability:</w:t>
      </w:r>
      <w:r>
        <w:t xml:space="preserve">Occasional internet instability in certain areas of Dakar affected cloud-based collaboration tools. This forced me to develop robust offline workflows and local backup systems, ensuring that project deadlines were never compromised.</w:t>
      </w:r>
    </w:p>
    <w:p>
      <w:pPr>
        <w:numPr>
          <w:ilvl w:val="0"/>
          <w:numId w:val="1002"/>
        </w:numPr>
        <w:pStyle w:val="Compact"/>
      </w:pPr>
      <w:r>
        <w:rPr>
          <w:bCs/>
          <w:b/>
        </w:rPr>
        <w:t xml:space="preserve">Cultural Nuances:</w:t>
      </w:r>
      <w:r>
        <w:t xml:space="preserve">In Senegal, time management and hierarchy are viewed differently than in Western contexts. Building trust was paramount before efficient work could commence. I had to adapt my communication style to be more relational, prioritizing personal connections before diving into technical specifications.</w:t>
      </w:r>
    </w:p>
    <w:bookmarkEnd w:id="30"/>
    <w:bookmarkEnd w:id="31"/>
    <w:bookmarkStart w:id="33" w:name="achievements"/>
    <w:bookmarkStart w:id="32" w:name="e.-key-achievements-and-outcomes"/>
    <w:p>
      <w:pPr>
        <w:pStyle w:val="Heading2"/>
      </w:pPr>
      <w:r>
        <w:t xml:space="preserve">E. Key Achievements and Outcomes</w:t>
      </w:r>
    </w:p>
    <w:p>
      <w:pPr>
        <w:pStyle w:val="FirstParagraph"/>
      </w:pPr>
      <w:r>
        <w:t xml:space="preserve">The internship yielded significant professional milestones:</w:t>
      </w:r>
    </w:p>
    <w:p>
      <w:pPr>
        <w:numPr>
          <w:ilvl w:val="0"/>
          <w:numId w:val="1003"/>
        </w:numPr>
        <w:pStyle w:val="Compact"/>
      </w:pPr>
      <w:r>
        <w:rPr>
          <w:bCs/>
          <w:b/>
        </w:rPr>
        <w:t xml:space="preserve">Successful Rebranding Campaign:</w:t>
      </w:r>
      <w:r>
        <w:t xml:space="preserve">I led the visual overhaul for a prominent fashion retail chain in Dakar, resulting in a 40% increase in foot traffic during the launch month. The design language successfully merged contemporary minimalism with vibrant Senegalese colors.</w:t>
      </w:r>
    </w:p>
    <w:p>
      <w:pPr>
        <w:numPr>
          <w:ilvl w:val="0"/>
          <w:numId w:val="1003"/>
        </w:numPr>
        <w:pStyle w:val="Compact"/>
      </w:pPr>
      <w:r>
        <w:rPr>
          <w:bCs/>
          <w:b/>
        </w:rPr>
        <w:t xml:space="preserve">Award-Winning Digital Artwork:</w:t>
      </w:r>
      <w:r>
        <w:t xml:space="preserve">One of my poster designs for a cultural heritage exhibition was selected for display at the Grand Théâtre de Dakar, recognizing my ability to blend modern graphic design with historical narratives.</w:t>
      </w:r>
    </w:p>
    <w:p>
      <w:pPr>
        <w:numPr>
          <w:ilvl w:val="0"/>
          <w:numId w:val="1003"/>
        </w:numPr>
        <w:pStyle w:val="Compact"/>
      </w:pPr>
      <w:r>
        <w:rPr>
          <w:bCs/>
          <w:b/>
        </w:rPr>
        <w:t xml:space="preserve">Process Optimization:</w:t>
      </w:r>
      <w:r>
        <w:t xml:space="preserve">I introduced a standardized asset management system for the agency, which improved team efficiency by 25%. This system is now standard practice within the company I interned with in</w:t>
      </w:r>
      <w:r>
        <w:t xml:space="preserve"> </w:t>
      </w:r>
      <w:r>
        <w:t xml:space="preserve">Senegal Dakar</w:t>
      </w:r>
      <w:r>
        <w:t xml:space="preserve">.</w:t>
      </w:r>
    </w:p>
    <w:p>
      <w:pPr>
        <w:pStyle w:val="FirstParagraph"/>
      </w:pPr>
      <w:r>
        <w:t xml:space="preserve">This experience reinforced that being a successful</w:t>
      </w:r>
      <w:r>
        <w:t xml:space="preserve"> </w:t>
      </w:r>
      <w:r>
        <w:t xml:space="preserve">Graphic Designer</w:t>
      </w:r>
      <w:r>
        <w:t xml:space="preserve"> </w:t>
      </w:r>
      <w:r>
        <w:t xml:space="preserve">requires more than just software proficiency; it demands empathy, cultural intelligence, and adaptability.</w:t>
      </w:r>
    </w:p>
    <w:bookmarkEnd w:id="32"/>
    <w:bookmarkEnd w:id="33"/>
    <w:bookmarkStart w:id="35" w:name="conclusion"/>
    <w:bookmarkStart w:id="34" w:name="f.-conclusion"/>
    <w:p>
      <w:pPr>
        <w:pStyle w:val="Heading2"/>
      </w:pPr>
      <w:r>
        <w:t xml:space="preserve">F. Conclusion</w:t>
      </w:r>
    </w:p>
    <w:p>
      <w:pPr>
        <w:pStyle w:val="FirstParagraph"/>
      </w:pPr>
      <w:r>
        <w:t xml:space="preserve">In conclusion, this internship has been a transformative period in my professional development. The experience of working as a</w:t>
      </w:r>
      <w:r>
        <w:t xml:space="preserve"> </w:t>
      </w:r>
      <w:r>
        <w:t xml:space="preserve">Graphic Designer</w:t>
      </w:r>
      <w:r>
        <w:t xml:space="preserve"> </w:t>
      </w:r>
      <w:r>
        <w:t xml:space="preserve">in the bustling creative ecosystem of</w:t>
      </w:r>
      <w:r>
        <w:t xml:space="preserve"> </w:t>
      </w:r>
      <w:r>
        <w:t xml:space="preserve">Senegal Dakar</w:t>
      </w:r>
      <w:r>
        <w:t xml:space="preserve"> </w:t>
      </w:r>
      <w:r>
        <w:t xml:space="preserve">has provided me with invaluable insights into international design practices.</w:t>
      </w:r>
    </w:p>
    <w:p>
      <w:pPr>
        <w:pStyle w:val="BodyText"/>
      </w:pPr>
      <w:r>
        <w:t xml:space="preserve">I have learned to navigate the delicate balance between global design trends and local cultural identities. The vibrant energy of Dakar, its resilience, and its rich artistic heritage have deeply influenced my approach to creativity. Moving forward, I intend to apply these lessons in future projects, ensuring that my work remains inclusive, impactful, and culturally responsive. This internship was not just about producing graphics; it was about understanding the power of visual language to connect people across boundaries.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Senegal Dakar</dc:title>
  <dc:creator/>
  <dc:language>en</dc:language>
  <cp:keywords/>
  <dcterms:created xsi:type="dcterms:W3CDTF">2026-07-29T15:45:21Z</dcterms:created>
  <dcterms:modified xsi:type="dcterms:W3CDTF">2026-07-29T15:45:21Z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