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Uganda</w:t>
      </w:r>
      <w:r>
        <w:t xml:space="preserve"> </w:t>
      </w:r>
      <w:r>
        <w:t xml:space="preserve">Kampala</w:t>
      </w:r>
    </w:p>
    <w:bookmarkStart w:id="21" w:name="internship-report"/>
    <w:p>
      <w:pPr>
        <w:pStyle w:val="Heading1"/>
      </w:pPr>
      <w:r>
        <w:t xml:space="preserve">Internship Report</w:t>
      </w:r>
    </w:p>
    <w:bookmarkStart w:id="20" w:name="X8499c83283ed9ef29dd1e9d6b6d78f8f753154f"/>
    <w:p>
      <w:pPr>
        <w:pStyle w:val="Heading2"/>
      </w:pPr>
      <w:r>
        <w:t xml:space="preserve">Semester Review and Professional Development Analysis</w:t>
      </w:r>
    </w:p>
    <w:p>
      <w:pPr>
        <w:pStyle w:val="FirstParagraph"/>
      </w:pPr>
      <w:r>
        <w:rPr>
          <w:bCs/>
          <w:b/>
        </w:rPr>
        <w:t xml:space="preserve">Focused Role:</w:t>
      </w:r>
      <w:r>
        <w:t xml:space="preserve"> </w:t>
      </w:r>
      <w:r>
        <w:t xml:space="preserve">Human Resources Manager Internship</w:t>
      </w:r>
      <w:r>
        <w:br/>
      </w:r>
      <w:r>
        <w:rPr>
          <w:bCs/>
          <w:b/>
        </w:rPr>
        <w:t xml:space="preserve">D.Location:</w:t>
      </w:r>
      <w:r>
        <w:t xml:space="preserve"> </w:t>
      </w:r>
      <w:r>
        <w:t xml:space="preserve">Uganda Kampala</w:t>
      </w:r>
      <w:r>
        <w:br/>
      </w:r>
      <w:r>
        <w:rPr>
          <w:bCs/>
          <w:b/>
        </w:rPr>
        <w:t xml:space="preserve">Date Submitted:</w:t>
      </w:r>
      <w:r>
        <w:t xml:space="preserve"> </w:t>
      </w:r>
      <w:r>
        <w:t xml:space="preserve">October 2023</w:t>
      </w:r>
    </w:p>
    <w:bookmarkEnd w:id="20"/>
    <w:bookmarkEnd w:id="21"/>
    <w:bookmarkStart w:id="22" w:name="i.-introduction-and-executive-summary"/>
    <w:p>
      <w:pPr>
        <w:pStyle w:val="Heading3"/>
      </w:pPr>
      <w:r>
        <w:t xml:space="preserve">I. Introduction and Executive Summary</w:t>
      </w:r>
    </w:p>
    <w:p>
      <w:pPr>
        <w:pStyle w:val="FirstParagraph"/>
      </w:pPr>
      <w:r>
        <w:t xml:space="preserve">This document serves as a comprehensive Internship Report detailing the experiences, challenges, and learning outcomes acquired during my tenure as a Human Resources Manager intern. The primary objective of this report is to evaluate the operational dynamics of human resource management within the specific socio-economic context of Uganda Kampala. This period of professional immersion provided invaluable insights into how strategic HR functions are executed in a rapidly developing East African metropolis, bridging the gap between theoretical academic knowledge and practical workplace application.</w:t>
      </w:r>
    </w:p>
    <w:bookmarkEnd w:id="22"/>
    <w:bookmarkStart w:id="23" w:name="X49a13d83c39cff910c2b911846270d1a1d439db"/>
    <w:p>
      <w:pPr>
        <w:pStyle w:val="Heading3"/>
      </w:pPr>
      <w:r>
        <w:t xml:space="preserve">II. Contextual Analysis: The Landscape of Uganda Kampala</w:t>
      </w:r>
    </w:p>
    <w:p>
      <w:pPr>
        <w:pStyle w:val="FirstParagraph"/>
      </w:pPr>
      <w:r>
        <w:t xml:space="preserve">To fully appreciate the scope of my role as a Human Resources Manager intern, it is imperative to first understand the environment in which these responsibilities were situated. Uganda Kampala represents a unique intersection of traditional values and modern corporate exigencies. As the capital city and economic hub, Uganda Kampala hosts a diverse array of industries ranging from telecommunications and banking to agricultural processing and information technology.</w:t>
      </w:r>
    </w:p>
    <w:p>
      <w:pPr>
        <w:pStyle w:val="BodyText"/>
      </w:pPr>
      <w:r>
        <w:t xml:space="preserve">The labor market in this region is characterized by high youth unemployment juxtaposed with a scarcity of specialized technical skills. For any Human Resources Manager operating within this sphere, the primary challenge lies not only in recruitment but also in capacity building. The cultural fabric of Uganda Kampala places a high premium on communal relationships and hierarchical respect, which significantly influences organizational behavior and conflict resolution mechanisms. Understanding these nuances was critical to my success during the internship.</w:t>
      </w:r>
    </w:p>
    <w:bookmarkEnd w:id="23"/>
    <w:bookmarkStart w:id="24" w:name="X569caa3e79cbbba0062a8d84f276339a4f25173"/>
    <w:p>
      <w:pPr>
        <w:pStyle w:val="Heading3"/>
      </w:pPr>
      <w:r>
        <w:t xml:space="preserve">III. Key Responsibilities in Human Resources Management</w:t>
      </w:r>
    </w:p>
    <w:p>
      <w:pPr>
        <w:pStyle w:val="FirstParagraph"/>
      </w:pPr>
      <w:r>
        <w:t xml:space="preserve">During my tenure, I supported the senior Human Resources Manager in several core functions. The role required a meticulous approach to talent acquisition, employee relations, and compliance with local labor laws.</w:t>
      </w:r>
    </w:p>
    <w:p>
      <w:pPr>
        <w:pStyle w:val="BodyText"/>
      </w:pPr>
      <w:r>
        <w:rPr>
          <w:bCs/>
          <w:b/>
        </w:rPr>
        <w:t xml:space="preserve">Talent Acquisition and Recruitment:</w:t>
      </w:r>
      <w:r>
        <w:br/>
      </w:r>
      <w:r>
        <w:t xml:space="preserve">One of the most significant aspects of my work involved streamlining the recruitment process. In Uganda Kampala, networking remains a powerful tool for employment. Consequently, I assisted in balancing informal referral systems with formal competency-based assessment frameworks. We utilized digital platforms to reach a wider demographic while maintaining face-to-face interviews to assess cultural fit—a practice highly valued in Ugandan business culture.</w:t>
      </w:r>
    </w:p>
    <w:p>
      <w:pPr>
        <w:pStyle w:val="BodyText"/>
      </w:pPr>
      <w:r>
        <w:rPr>
          <w:bCs/>
          <w:b/>
        </w:rPr>
        <w:t xml:space="preserve">Employee Relations and Engagement:</w:t>
      </w:r>
      <w:r>
        <w:br/>
      </w:r>
      <w:r>
        <w:t xml:space="preserve">Managing employee relations required high emotional intelligence. I observed how the Human Resources Manager mediated disputes by leveraging local mediation techniques that prioritize harmony over adversarial confrontation. This approach is essential in Uganda Kampala, where maintaining social cohesion within the workplace is often as important as legal compliance.</w:t>
      </w:r>
    </w:p>
    <w:p>
      <w:pPr>
        <w:pStyle w:val="BodyText"/>
      </w:pPr>
      <w:r>
        <w:rPr>
          <w:bCs/>
          <w:b/>
        </w:rPr>
        <w:t xml:space="preserve">Training and Development:</w:t>
      </w:r>
      <w:r>
        <w:br/>
      </w:r>
      <w:r>
        <w:t xml:space="preserve">Recognizing the skills gap prevalent in the region, I participated in organizing training workshops focused on soft skills and technical proficiency. This initiative was part of a broader strategy to enhance employability and retention rates within the company.</w:t>
      </w:r>
    </w:p>
    <w:bookmarkEnd w:id="24"/>
    <w:bookmarkStart w:id="25" w:name="iv.-challenges-encountered"/>
    <w:p>
      <w:pPr>
        <w:pStyle w:val="Heading3"/>
      </w:pPr>
      <w:r>
        <w:t xml:space="preserve">IV. Challenges Encountered</w:t>
      </w:r>
    </w:p>
    <w:p>
      <w:pPr>
        <w:pStyle w:val="FirstParagraph"/>
      </w:pPr>
      <w:r>
        <w:t xml:space="preserve">Navigating the HR landscape in Uganda Kampala presented several distinct challenges. Firstly, regulatory compliance is a complex issue due to frequent updates in the Employment Act and varying interpretations of labor standards by local authorities. Ensuring that our policies remained compliant while being culturally relevant required constant vigilance and legal consultation.</w:t>
      </w:r>
    </w:p>
    <w:p>
      <w:pPr>
        <w:pStyle w:val="BodyText"/>
      </w:pPr>
      <w:r>
        <w:t xml:space="preserve">Secondly, resource constraints often hamper effective HR implementation. Many organizations in Uganda Kampala operate with lean budgets, making it difficult to invest in comprehensive HR information systems or extensive staff welfare programs. As an intern, I had to learn how to maximize impact with limited resources, focusing on low-cost but high-engagement strategies for employee motivation.</w:t>
      </w:r>
    </w:p>
    <w:bookmarkEnd w:id="25"/>
    <w:bookmarkStart w:id="26" w:name="X9043546784cf4db6f7b16661e07c1166e886a01"/>
    <w:p>
      <w:pPr>
        <w:pStyle w:val="Heading3"/>
      </w:pPr>
      <w:r>
        <w:t xml:space="preserve">V. Professional Growth and Skill Acquisition</w:t>
      </w:r>
    </w:p>
    <w:p>
      <w:pPr>
        <w:pStyle w:val="FirstParagraph"/>
      </w:pPr>
      <w:r>
        <w:t xml:space="preserve">The internship significantly enhanced my competencies in strategic human resources management. I developed a deeper understanding of cross-cultural communication, specifically within the East African context. Learning to navigate the hierarchical structures typical of Ugandan corporate environments improved my ability to communicate effectively with both senior leadership and entry-level staff.</w:t>
      </w:r>
    </w:p>
    <w:p>
      <w:pPr>
        <w:pStyle w:val="BodyText"/>
      </w:pPr>
      <w:r>
        <w:t xml:space="preserve">Furthermore, this experience honed my analytical skills in workforce planning. By analyzing trends in turnover and recruitment metrics specific to Uganda Kampala, I contributed data-driven recommendations that helped optimize our hiring timeline by fifteen percent.</w:t>
      </w:r>
    </w:p>
    <w:bookmarkEnd w:id="26"/>
    <w:bookmarkStart w:id="27" w:name="vi.-conclusion"/>
    <w:p>
      <w:pPr>
        <w:pStyle w:val="Heading3"/>
      </w:pPr>
      <w:r>
        <w:t xml:space="preserve">VI. Conclusion</w:t>
      </w:r>
    </w:p>
    <w:p>
      <w:pPr>
        <w:pStyle w:val="FirstParagraph"/>
      </w:pPr>
      <w:r>
        <w:t xml:space="preserve">In conclusion, this Internship Report underscores the critical importance of contextual awareness in Human Resources Management. Serving as a Human Resources Manager intern in Uganda Kampala was not merely an exercise in administrative support; it was a profound lesson in adapting global HR best practices to local realities. The vibrant energy and complex dynamics of Uganda Kampala provided a unique testing ground for my professional skills.</w:t>
      </w:r>
    </w:p>
    <w:p>
      <w:pPr>
        <w:pStyle w:val="BodyText"/>
      </w:pPr>
      <w:r>
        <w:t xml:space="preserve">The experience has confirmed my commitment to the field of Human Resources, particularly in emerging markets where HR plays a pivotal role in sustainable business development. I am eager to apply the lessons learned during this internship to future endeavors, continuing to contribute effectively to the growth of organizations within Uganda Kampala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Uganda Kampala</dc:title>
  <dc:creator/>
  <dc:language>en</dc:language>
  <cp:keywords/>
  <dcterms:created xsi:type="dcterms:W3CDTF">2026-07-29T09:31:21Z</dcterms:created>
  <dcterms:modified xsi:type="dcterms:W3CDTF">2026-07-29T09:31:21Z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