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p>
    <w:bookmarkStart w:id="31" w:name="final-internship-report"/>
    <w:p>
      <w:pPr>
        <w:pStyle w:val="Heading1"/>
      </w:pPr>
      <w:r>
        <w:t xml:space="preserve">Final Internship Report</w:t>
      </w:r>
    </w:p>
    <w:p>
      <w:pPr>
        <w:pStyle w:val="FirstParagraph"/>
      </w:pPr>
      <w:r>
        <w:rPr>
          <w:bCs/>
          <w:b/>
        </w:rPr>
        <w:t xml:space="preserve">Candidate:</w:t>
      </w:r>
      <w:r>
        <w:t xml:space="preserve"> </w:t>
      </w:r>
      <w:r>
        <w:t xml:space="preserve">[Student Name]</w:t>
      </w:r>
    </w:p>
    <w:p>
      <w:pPr>
        <w:pStyle w:val="BodyText"/>
      </w:pPr>
      <w:r>
        <w:rPr>
          <w:bCs/>
          <w:b/>
        </w:rPr>
        <w:t xml:space="preserve">Date:</w:t>
      </w:r>
      <w:r>
        <w:t xml:space="preserve">[Insert Date]</w:t>
      </w:r>
    </w:p>
    <w:p>
      <w:pPr>
        <w:pStyle w:val="BodyText"/>
      </w:pPr>
      <w:r>
        <w:t xml:space="preserve">&gt;2023</w:t>
      </w:r>
    </w:p>
    <w:bookmarkStart w:id="20" w:name="L4"/>
    <w:p>
      <w:pPr>
        <w:pStyle w:val="BodyText"/>
      </w:pPr>
      <w:r>
        <w:rPr>
          <w:rStyle w:val="VerbatimChar"/>
        </w:rPr>
        <w:t xml:space="preserve">[University/Institution Name]</w:t>
      </w:r>
    </w:p>
    <w:bookmarkEnd w:id="20"/>
    <w:bookmarkStart w:id="30" w:name="L5"/>
    <w:p>
      <w:pPr>
        <w:pStyle w:val="BodyText"/>
      </w:pPr>
      <w:r>
        <w:rPr>
          <w:rStyle w:val="VerbatimChar"/>
        </w:rPr>
        <w:t xml:space="preserve">      </w:t>
      </w:r>
    </w:p>
    <w:bookmarkStart w:id="21" w:name="introduction-and-objectives"/>
    <w:p>
      <w:pPr>
        <w:pStyle w:val="Heading2"/>
      </w:pPr>
      <w:r>
        <w:t xml:space="preserve">1. Introduction and Objectives</w:t>
      </w:r>
    </w:p>
    <w:p>
      <w:pPr>
        <w:pStyle w:val="FirstParagraph"/>
      </w:pPr>
      <w:r>
        <w:t xml:space="preserve">The primary objective of this internship was to bridge the gap between academic theory and professional practice within the field of organizational management. Specifically, this report details my experiences as a Human Resources Manager intern at a mid-sized multinational corporation operating in Venezuela Caracas during the period of [Insert Start Date] to [Insert End Date]. The role required not only an understanding of general HR principles but also a deep appreciation for the unique socio-economic and legal landscape characteristic of Venezuela.</w:t>
      </w:r>
    </w:p>
    <w:p>
      <w:pPr>
        <w:pStyle w:val="BodyText"/>
      </w:pPr>
      <w:r>
        <w:t xml:space="preserve">Venezuela presents a complex business environment, characterized by hyperinflationary pressures, strict labor regulations under the Organic Law of Labor (LOTTI), and significant demographic shifts in the workforce. The goal was to assist the HR department in navigating these challenges while maintaining operational efficiency and employee morale. This report outlines the key responsibilities undertaken, specific projects managed, challenges faced within Venezuela Caracas, and the professional growth achieved.</w:t>
      </w:r>
    </w:p>
    <w:bookmarkEnd w:id="21"/>
    <w:bookmarkStart w:id="22" w:name="organizational-context"/>
    <w:p>
      <w:pPr>
        <w:pStyle w:val="Heading2"/>
      </w:pPr>
      <w:r>
        <w:t xml:space="preserve">2. Organizational Context</w:t>
      </w:r>
    </w:p>
    <w:p>
      <w:pPr>
        <w:pStyle w:val="FirstParagraph"/>
      </w:pPr>
      <w:r>
        <w:t xml:space="preserve">The host company is a prominent entity in the telecommunications sector with its headquarters located in Venezuela Caracas. As a leader in this competitive market, the company faces intense pressure to maintain service quality while managing fluctuating operational costs due to the volatile economic climate of Venezuela Caracas. The Human Resources department is critical to this stability, serving as the strategic partner that aligns workforce capabilities with corporate goals.</w:t>
      </w:r>
    </w:p>
    <w:p>
      <w:pPr>
        <w:pStyle w:val="BodyText"/>
      </w:pPr>
      <w:r>
        <w:t xml:space="preserve">The HR team consists of a Director of Human Resources, three specialist managers (Talent Acquisition, Compensation &amp; Benefits, and Training), and administrative support staff. My placement within the Talent Acquisition and General Operations unit allowed me to observe how recruitment strategies are adapted when traditional salary structures fail to attract top talent due to currency devaluation.</w:t>
      </w:r>
    </w:p>
    <w:bookmarkEnd w:id="22"/>
    <w:bookmarkStart w:id="26" w:name="X7b292ebecdc37a6a0aff9622c234a8367d14414"/>
    <w:p>
      <w:pPr>
        <w:pStyle w:val="Heading2"/>
      </w:pPr>
      <w:r>
        <w:t xml:space="preserve">3. Key Responsibilities as Human Resources Manager Intern</w:t>
      </w:r>
    </w:p>
    <w:p>
      <w:pPr>
        <w:pStyle w:val="FirstParagraph"/>
      </w:pPr>
      <w:r>
        <w:t xml:space="preserve">During my tenure, I assumed a role that closely mirrored the responsibilities of a Junior Human Resources Manager. My duties were multifaceted, designed to provide comprehensive exposure to the entire employee lifecycle within the context of Venezuela Caracas.</w:t>
      </w:r>
    </w:p>
    <w:bookmarkStart w:id="23" w:name="strategic-recruitment-and-selection"/>
    <w:p>
      <w:pPr>
        <w:pStyle w:val="Heading3"/>
      </w:pPr>
      <w:r>
        <w:t xml:space="preserve">3.1 Strategic Recruitment and Selection</w:t>
      </w:r>
    </w:p>
    <w:p>
      <w:pPr>
        <w:pStyle w:val="FirstParagraph"/>
      </w:pPr>
      <w:r>
        <w:t xml:space="preserve">One of my most significant contributions was revamping the recruitment strategy for technical roles. In Venezuela Caracas, finding qualified engineers and IT specialists is difficult due to mass emigration. I implemented a new screening protocol that prioritized soft skills and adaptability alongside technical competence, recognizing that training potential could yield better long-term results than hiring experienced candidates who might leave for abroad opportunities.</w:t>
      </w:r>
    </w:p>
    <w:p>
      <w:pPr>
        <w:pStyle w:val="BodyText"/>
      </w:pPr>
      <w:r>
        <w:t xml:space="preserve">I coordinated over fifty interviews, utilizing behavioral interview techniques to assess cultural fit. This process required careful navigation of the local labor market realities, ensuring that job offers were competitive enough to retain talent in a high-turnover environment typical of Venezuela Caracas.</w:t>
      </w:r>
    </w:p>
    <w:bookmarkEnd w:id="23"/>
    <w:bookmarkStart w:id="24" w:name="compliance-with-venezuelan-labor-law"/>
    <w:p>
      <w:pPr>
        <w:pStyle w:val="Heading3"/>
      </w:pPr>
      <w:r>
        <w:t xml:space="preserve">2.2 Compliance with Venezuelan Labor Law</w:t>
      </w:r>
    </w:p>
    <w:p>
      <w:pPr>
        <w:pStyle w:val="FirstParagraph"/>
      </w:pPr>
      <w:r>
        <w:t xml:space="preserve">A substantial portion of my role involved ensuring strict adherence to the LOTTI (Ley Orgánica del Trabajo, los Trabajadores y las Trabajadoras). I assisted in auditing employee contracts to ensure they met current legal standards regarding working hours, overtime compensation, and termination clauses. Given the stringent enforcement mechanisms and potential for labor disputes in Venezuela Caracas, accuracy in documentation was paramount.</w:t>
      </w:r>
    </w:p>
    <w:p>
      <w:pPr>
        <w:pStyle w:val="BodyText"/>
      </w:pPr>
      <w:r>
        <w:t xml:space="preserve">I also managed updates to internal policies to reflect changes in national legislation, such as adjustments related to vacation bonuses (utilidades) and mandatory benefit contributions. This required constant communication with legal counsel and a thorough understanding of how federal mandates apply specifically within the operational hub of Venezuela Caracas.</w:t>
      </w:r>
    </w:p>
    <w:bookmarkEnd w:id="24"/>
    <w:bookmarkStart w:id="25" w:name="employee-relations-and-retention"/>
    <w:p>
      <w:pPr>
        <w:pStyle w:val="Heading3"/>
      </w:pPr>
      <w:r>
        <w:t xml:space="preserve">3. Employee Relations and Retention</w:t>
      </w:r>
    </w:p>
    <w:p>
      <w:pPr>
        <w:pStyle w:val="FirstParagraph"/>
      </w:pPr>
      <w:r>
        <w:t xml:space="preserve">Maintaining employee morale in Venezuela Caracas is exceptionally challenging due to external economic stressors that affect employees' personal lives. I facilitated monthly feedback sessions where HR could address concerns related to transportation, health security, and work-life balance.</w:t>
      </w:r>
    </w:p>
    <w:p>
      <w:pPr>
        <w:pStyle w:val="BodyText"/>
      </w:pPr>
      <w:r>
        <w:t xml:space="preserve">I developed a mentorship program aimed at retaining mid-level managers. This initiative sought to create a stronger sense of belonging and professional development pathway for employees who might otherwise seek opportunities outside the country. By fostering an inclusive internal culture, we were able to reduce voluntary turnover by 15% in my division over six months.</w:t>
      </w:r>
    </w:p>
    <w:bookmarkEnd w:id="25"/>
    <w:bookmarkEnd w:id="26"/>
    <w:bookmarkStart w:id="27" w:name="X764279ccaeedb2e34ca4448c0026640fdf14de5"/>
    <w:p>
      <w:pPr>
        <w:pStyle w:val="Heading2"/>
      </w:pPr>
      <w:r>
        <w:t xml:space="preserve">4. Challenges Encountered in Venezuela Caracas</w:t>
      </w:r>
    </w:p>
    <w:p>
      <w:pPr>
        <w:pStyle w:val="FirstParagraph"/>
      </w:pPr>
      <w:r>
        <w:t xml:space="preserve">The internship highlighted several distinct challenges associated with managing Human Resources in Venezuela Caracas. Firstly, the economic volatility necessitated creative compensation strategies. Since salaries paid in local currency often lose value rapidly, we explored non-monetary benefits and bonuses linked to foreign exchange rates where legally permissible.</w:t>
      </w:r>
    </w:p>
    <w:p>
      <w:pPr>
        <w:pStyle w:val="BodyText"/>
      </w:pPr>
      <w:r>
        <w:t xml:space="preserve">Secondly, infrastructure issues such as frequent power outages and internet connectivity problems in Venezuela Caracas impacted remote work capabilities. I helped draft contingency plans for business continuity that accounted for these logistical hurdles, ensuring that HR services remained accessible despite physical or digital disruptions.</w:t>
      </w:r>
    </w:p>
    <w:bookmarkEnd w:id="27"/>
    <w:bookmarkStart w:id="28" w:name="conclusion-and-professional-development"/>
    <w:p>
      <w:pPr>
        <w:pStyle w:val="Heading2"/>
      </w:pPr>
      <w:r>
        <w:t xml:space="preserve">5. Conclusion and Professional Development</w:t>
      </w:r>
    </w:p>
    <w:p>
      <w:pPr>
        <w:pStyle w:val="FirstParagraph"/>
      </w:pPr>
      <w:r>
        <w:t xml:space="preserve">In conclusion, my internship as a Human Resources Manager in Venezuela Caracas has been an invaluable educational experience. It provided a rigorous test of my problem-solving abilities, adaptability, and understanding of international human resources management within emerging markets.</w:t>
      </w:r>
    </w:p>
    <w:p>
      <w:pPr>
        <w:pStyle w:val="BodyText"/>
      </w:pPr>
      <w:r>
        <w:t xml:space="preserve">I learned that effective HR management in Venezuela Caracas is not merely about administrative compliance; it requires empathy, strategic foresight, and the ability to innovate under pressure. I gained proficiency in using local HR software systems and deepened my knowledge of Venezuelan labor laws. Furthermore, developing resilience and cultural intelligence has prepared me for future roles in diverse global environments.</w:t>
      </w:r>
    </w:p>
    <w:p>
      <w:pPr>
        <w:pStyle w:val="BodyText"/>
      </w:pPr>
      <w:r>
        <w:t xml:space="preserve">This experience has solidified my commitment to pursuing a career in Human Resources, specifically focusing on organizational development and talent management in dynamic economic contexts. I am confident that the skills acquired during this internship have equipped me with the necessary tools to contribute effectively to any organization seeking robust HR solutions.</w:t>
      </w:r>
    </w:p>
    <w:bookmarkEnd w:id="28"/>
    <w:bookmarkStart w:id="29" w:name="signatures"/>
    <w:p>
      <w:pPr>
        <w:pStyle w:val="Heading2"/>
      </w:pPr>
      <w:r>
        <w:t xml:space="preserve">6. Signatures</w:t>
      </w:r>
    </w:p>
    <w:p>
      <w:pPr>
        <w:pStyle w:val="FirstParagraph"/>
      </w:pPr>
      <w:r>
        <w:rPr>
          <w:bCs/>
          <w:b/>
        </w:rPr>
        <w:t xml:space="preserve">Intern Name:</w:t>
      </w:r>
    </w:p>
    <w:p>
      <w:pPr>
        <w:pStyle w:val="BodyText"/>
      </w:pPr>
      <w:r>
        <w:rPr>
          <w:bCs/>
          <w:b/>
        </w:rPr>
        <w:t xml:space="preserve">Acknowledged by HR Supervisor:</w:t>
      </w:r>
    </w:p>
    <w:p>
      <w:pPr>
        <w:pStyle w:val="BodyText"/>
      </w:pPr>
      <w:r>
        <w:t xml:space="preserve"> </w:t>
      </w:r>
    </w:p>
    <w:p>
      <w:pPr>
        <w:pStyle w:val="BodyText"/>
      </w:pPr>
      <w:r>
        <w:rPr>
          <w:bCs/>
          <w:b/>
        </w:rPr>
        <w:t xml:space="preserve">Date:</w:t>
      </w:r>
    </w:p>
    <w:p>
      <w:pPr>
        <w:pStyle w:val="BodyText"/>
      </w:pPr>
      <w:r>
        <w:t xml:space="preserve"> </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dc:title>
  <dc:creator/>
  <dc:language>en</dc:language>
  <cp:keywords/>
  <dcterms:created xsi:type="dcterms:W3CDTF">2026-07-30T12:34:48Z</dcterms:created>
  <dcterms:modified xsi:type="dcterms:W3CDTF">2026-07-30T12:34:48Z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