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Birmingham</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p>
    <w:p>
      <w:pPr>
        <w:pStyle w:val="BodyText"/>
      </w:pPr>
      <w:r>
        <w:t xml:space="preserve">Institution:** University of Birmingham Department of English and American Studies</w:t>
      </w:r>
      <w:r>
        <w:br/>
      </w:r>
    </w:p>
    <w:p>
      <w:pPr>
        <w:pStyle w:val="BodyText"/>
      </w:pPr>
      <w:r>
        <w:t xml:space="preserve">Placement Location: United Kingdom Birmingham</w:t>
      </w:r>
    </w:p>
    <w:bookmarkEnd w:id="20"/>
    <w:bookmarkStart w:id="21" w:name="introduction"/>
    <w:p>
      <w:pPr>
        <w:pStyle w:val="Heading2"/>
      </w:pPr>
      <w:r>
        <w:t xml:space="preserve">1. Introduction</w:t>
      </w:r>
    </w:p>
    <w:p>
      <w:pPr>
        <w:pStyle w:val="FirstParagraph"/>
      </w:pPr>
      <w:r>
        <w:t xml:space="preserve">This document serves as the comprehensive Internship Report detailing my professional experiences, academic insights, and practical applications of journalistic theory during my tenure at a leading media outlet in the heart of the United Kingdom Birmingham. The primary objective of this report is to reflect on how theoretical knowledge acquired during university studies translates into real-world practice within a dynamic newsroom environment. Journalism is not merely about reporting facts; it is about contextualizing those facts within the social, political, and cultural fabric of society. As such, my internship provided a unique vantage point from which to observe the evolving landscape of modern media.</w:t>
      </w:r>
    </w:p>
    <w:p>
      <w:pPr>
        <w:pStyle w:val="BodyText"/>
      </w:pPr>
      <w:r>
        <w:t xml:space="preserve">The city of Birmingham holds significant historical and contemporary importance in British media history. Having hosted major international events such as the Commonwealth Games and serving as a hub for diverse cultural expression, it provides an ideal testing ground for aspiring Journalist professionals. This report outlines my role, the specific challenges faced, the skills acquired, and the broader implications of working within this vibrant sector in United Kingdom Birmingham.</w:t>
      </w:r>
    </w:p>
    <w:bookmarkEnd w:id="21"/>
    <w:bookmarkStart w:id="22" w:name="role-and-responsibilities"/>
    <w:p>
      <w:pPr>
        <w:pStyle w:val="Heading2"/>
      </w:pPr>
      <w:r>
        <w:t xml:space="preserve">2. Role and Responsibilities</w:t>
      </w:r>
    </w:p>
    <w:p>
      <w:pPr>
        <w:pStyle w:val="FirstParagraph"/>
      </w:pPr>
      <w:r>
        <w:t xml:space="preserve">As an intern Journalist assigned to the local news desk in United Kingdom Birmingham, my primary responsibility was to support senior reporters in gathering, verifying, and writing news stories. The role required a high degree of adaptability, as the nature of daily news can change rapidly. My duties included conducting preliminary research on breaking stories relevant to the local community such as transport updates on New Street Station or developments in the Digbeth creative district.</w:t>
      </w:r>
    </w:p>
    <w:p>
      <w:pPr>
        <w:pStyle w:val="BodyText"/>
      </w:pPr>
      <w:r>
        <w:t xml:space="preserve">I was expected to adhere strictly to journalistic ethics, ensuring accuracy and fairness in all reports. This involved cross-referencing multiple sources, obtaining consent for interviews, and maintaining objectivity. Additionally, I assisted in multimedia production by editing short video clips for social media platforms and taking high-resolution photographs during press conferences or community events. The role demanded that I function as a versatile Journalist capable of handling text, audio, and visual media simultaneously.</w:t>
      </w:r>
    </w:p>
    <w:bookmarkEnd w:id="22"/>
    <w:bookmarkStart w:id="23" w:name="professional-challenges"/>
    <w:p>
      <w:pPr>
        <w:pStyle w:val="Heading2"/>
      </w:pPr>
      <w:r>
        <w:t xml:space="preserve">3. Professional Challenges</w:t>
      </w:r>
    </w:p>
    <w:p>
      <w:pPr>
        <w:pStyle w:val="FirstParagraph"/>
      </w:pPr>
      <w:r>
        <w:t xml:space="preserve">The transition from academic learning to professional practice presented several challenges. One of the most significant hurdles was the speed at which news cycles operate in United Kingdom Birmingham. In a university setting, one might have days to research and write an essay; however, in a newsroom, stories must be filed within minutes or hours of an event occurring. This pressure required me to develop efficient research techniques and quick decision-making skills.</w:t>
      </w:r>
    </w:p>
    <w:p>
      <w:pPr>
        <w:pStyle w:val="BodyText"/>
      </w:pPr>
      <w:r>
        <w:t xml:space="preserve">Another challenge was navigating the complex cultural tapestry of Birmingham. As a Journalist covering local issues, it was crucial to understand the nuances between different communities, from the historic Jewellery Quarter to emerging neighborhoods in Handsworth. Misinterpreting cultural sensitivities could lead to ethical breaches and damage the publication's credibility. Therefore, I had to engage actively with diverse community leaders and listen more than I spoke during preliminary interviews.</w:t>
      </w:r>
    </w:p>
    <w:bookmarkEnd w:id="23"/>
    <w:bookmarkStart w:id="24" w:name="skills-acquired"/>
    <w:p>
      <w:pPr>
        <w:pStyle w:val="Heading2"/>
      </w:pPr>
      <w:r>
        <w:t xml:space="preserve">4. Skills Acquired</w:t>
      </w:r>
    </w:p>
    <w:p>
      <w:pPr>
        <w:pStyle w:val="FirstParagraph"/>
      </w:pPr>
      <w:r>
        <w:t xml:space="preserve">This internship significantly enhanced my core competencies as a Journalist. Firstly, my investigative skills improved dramatically. I learned how to use public records, Freedom of Information (FOI) requests, and digital databases to uncover stories that were not immediately obvious on the surface. This analytical approach is vital for maintaining the integrity of journalism in an era of misinformation.</w:t>
      </w:r>
    </w:p>
    <w:p>
      <w:pPr>
        <w:pStyle w:val="BodyText"/>
      </w:pPr>
      <w:r>
        <w:t xml:space="preserve">Secondly, I mastered digital journalism tools. Proficiency in Content Management Systems (CMS), photo editing software like Adobe Lightroom, and video editing suites such as Premiere Pro became second nature to me. These technical skills are indispensable for modern Journalist roles where multi-platform distribution is the norm.</w:t>
      </w:r>
    </w:p>
    <w:p>
      <w:pPr>
        <w:pStyle w:val="BodyText"/>
      </w:pPr>
      <w:r>
        <w:t xml:space="preserve">Thirdly, my communication skills were refined. Writing clearly and concisely under tight deadlines is an art form that only develops through practice. I learned to adapt my tone depending on the platform—whether writing a formal article for the print edition or a punchy headline for Twitter/X. Furthermore, interpersonal skills improved as I became more confident in approaching strangers to conduct impromptu interviews.</w:t>
      </w:r>
    </w:p>
    <w:bookmarkEnd w:id="24"/>
    <w:bookmarkStart w:id="25" w:name="the-context-of-united-kingdom-birmingham"/>
    <w:p>
      <w:pPr>
        <w:pStyle w:val="Heading2"/>
      </w:pPr>
      <w:r>
        <w:t xml:space="preserve">5. The Context of United Kingdom Birmingham</w:t>
      </w:r>
    </w:p>
    <w:p>
      <w:pPr>
        <w:pStyle w:val="FirstParagraph"/>
      </w:pPr>
      <w:r>
        <w:t xml:space="preserve">The location of this Internship Report's activities is pivotal to understanding the scope of the work performed. United Kingdom Birmingham is often referred to as "Britain's Second City" and serves as a microcosm for broader UK societal trends. Covering news in this region allowed me to experience first-hand how national policies impact local livelihoods.</w:t>
      </w:r>
    </w:p>
    <w:p>
      <w:pPr>
        <w:pStyle w:val="BodyText"/>
      </w:pPr>
      <w:r>
        <w:t xml:space="preserve">For instance, during my tenure, there were significant discussions regarding urban regeneration projects in the city centre. As a Journalist on the ground, I witnessed how these changes affected small business owners and residents alike. This context enriched my reporting, allowing me to provide nuanced narratives that went beyond simple political statements. The vibrant media landscape in United Kingdom Birmingham offered access to diverse voices, including politicians from various parties, community activists, and ordinary citizens. This exposure highlighted the power of journalism as a tool for social accountability and community building.</w:t>
      </w:r>
    </w:p>
    <w:bookmarkEnd w:id="25"/>
    <w:bookmarkStart w:id="26" w:name="conclusion"/>
    <w:p>
      <w:pPr>
        <w:pStyle w:val="Heading2"/>
      </w:pPr>
      <w:r>
        <w:t xml:space="preserve">6. Conclusion</w:t>
      </w:r>
    </w:p>
    <w:p>
      <w:pPr>
        <w:pStyle w:val="FirstParagraph"/>
      </w:pPr>
      <w:r>
        <w:t xml:space="preserve">In conclusion, this internship has been an instrumental phase in my professional development as a Journalist. The experience provided in United Kingdom Birmingham has bridged the gap between theoretical journalism studies and practical application. I have gained invaluable insights into the ethics, speed, and complexity of modern news reporting.</w:t>
      </w:r>
    </w:p>
    <w:p>
      <w:pPr>
        <w:pStyle w:val="BodyText"/>
      </w:pPr>
      <w:r>
        <w:t xml:space="preserve">The challenges faced have only strengthened my resolve to pursue a career in media with integrity and passion. I am now better equipped to handle the demands of a newsroom, possessing not just the technical skills but also the cultural awareness necessary to report effectively on diverse communities. The internship has confirmed my desire to contribute meaningfully to public discourse through high-quality journalism.</w:t>
      </w:r>
    </w:p>
    <w:p>
      <w:pPr>
        <w:pStyle w:val="BodyText"/>
      </w:pPr>
      <w:r>
        <w:t xml:space="preserve">I extend my gratitude to the editorial team at [Media Outlet Name] for their mentorship and support. Working within such a dynamic environment in United Kingdom Birmingham has set a solid foundation for my future career. I look forward to applying these lessons in subsequent professional endeavours, continuing to uphold the standards of truth and accuracy that define our profession.</w:t>
      </w:r>
    </w:p>
    <w:bookmarkEnd w:id="26"/>
    <w:p>
      <w:r>
        <w:pict>
          <v:rect style="width:0;height:1.5pt" o:hralign="center" o:hrstd="t" o:hr="t"/>
        </w:pict>
      </w:r>
    </w:p>
    <w:p>
      <w:pPr>
        <w:pStyle w:val="FirstParagraph"/>
      </w:pPr>
      <w:r>
        <w:t xml:space="preserve">End of 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Birmingham</dc:title>
  <dc:creator/>
  <dc:language>en</dc:language>
  <cp:keywords/>
  <dcterms:created xsi:type="dcterms:W3CDTF">2026-07-29T14:26:54Z</dcterms:created>
  <dcterms:modified xsi:type="dcterms:W3CDTF">2026-07-29T14:26:54Z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