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Journalism and Mass Communication</w:t>
      </w:r>
      <w:r>
        <w:br/>
      </w:r>
      <w:r>
        <w:rPr>
          <w:bCs/>
          <w:b/>
        </w:rPr>
        <w:t xml:space="preserve">Institution:</w:t>
      </w:r>
      <w:r>
        <w:t xml:space="preserve">[University Name Redacted]</w:t>
      </w:r>
      <w:r>
        <w:br/>
      </w:r>
      <w:r>
        <w:rPr>
          <w:bCs/>
          <w:b/>
        </w:rPr>
        <w:t xml:space="preserve">Date of Submission:</w:t>
      </w:r>
      <w:r>
        <w:t xml:space="preserve"> </w:t>
      </w:r>
      <w:r>
        <w:t xml:space="preserve">May 24, 2024</w:t>
      </w:r>
    </w:p>
    <w:bookmarkEnd w:id="20"/>
    <w:bookmarkStart w:id="21" w:name="i.-executive-summary-and-introduction"/>
    <w:p>
      <w:pPr>
        <w:pStyle w:val="Heading1"/>
      </w:pPr>
      <w:r>
        <w:t xml:space="preserve">I. Executive Summary and Introduction</w:t>
      </w:r>
    </w:p>
    <w:p>
      <w:pPr>
        <w:pStyle w:val="FirstParagraph"/>
      </w:pPr>
      <w:r>
        <w:t xml:space="preserve">The media landscape in the twenty-first century is characterized by rapid digital transformation, shifting reader behaviors, and an increasing demand for authentic storytelling. This</w:t>
      </w:r>
      <w:r>
        <w:t xml:space="preserve"> </w:t>
      </w:r>
      <w:r>
        <w:rPr>
          <w:iCs/>
          <w:i/>
          <w:bCs/>
          <w:b/>
        </w:rPr>
        <w:t xml:space="preserve">Internship Report</w:t>
      </w:r>
      <w:r>
        <w:t xml:space="preserve"> </w:t>
      </w:r>
      <w:r>
        <w:t xml:space="preserve">documents my professional journey as a trainee journalist at one of the leading English-language daily newspapers based in</w:t>
      </w:r>
      <w:r>
        <w:t xml:space="preserve"> </w:t>
      </w:r>
      <w:r>
        <w:rPr>
          <w:bCs/>
          <w:b/>
        </w:rPr>
        <w:t xml:space="preserve">Vietnam Ho Chi Minh City</w:t>
      </w:r>
      <w:r>
        <w:t xml:space="preserve">. The primary objective of this report is to analyze the operational dynamics of modern newsroom management, explore the ethical challenges inherent in contemporary reporting, and evaluate how a</w:t>
      </w:r>
      <w:r>
        <w:t xml:space="preserve"> </w:t>
      </w:r>
      <w:r>
        <w:rPr>
          <w:bCs/>
          <w:b/>
        </w:rPr>
        <w:t xml:space="preserve">Journalist</w:t>
      </w:r>
      <w:r>
        <w:t xml:space="preserve"> </w:t>
      </w:r>
      <w:r>
        <w:t xml:space="preserve">can effectively navigate the complex sociopolitical environment of Southeast Asia. By focusing on specific case studies from my time in</w:t>
      </w:r>
      <w:r>
        <w:t xml:space="preserve"> </w:t>
      </w:r>
      <w:r>
        <w:rPr>
          <w:bCs/>
          <w:b/>
        </w:rPr>
        <w:t xml:space="preserve">Vietnam Ho Chi Minh City</w:t>
      </w:r>
      <w:r>
        <w:t xml:space="preserve">, this document aims to bridge the gap between academic theory and practical application.</w:t>
      </w:r>
    </w:p>
    <w:bookmarkEnd w:id="21"/>
    <w:bookmarkStart w:id="22" w:name="ii.-professional-objectives-and-scope"/>
    <w:p>
      <w:pPr>
        <w:pStyle w:val="Heading1"/>
      </w:pPr>
      <w:r>
        <w:t xml:space="preserve">II. Professional Objectives and Scope</w:t>
      </w:r>
    </w:p>
    <w:p>
      <w:pPr>
        <w:pStyle w:val="FirstParagraph"/>
      </w:pPr>
      <w:r>
        <w:t xml:space="preserve">The core mission of this internship was to gain hands-on experience in news gathering, writing, editing, and multimedia production. As a</w:t>
      </w:r>
      <w:r>
        <w:t xml:space="preserve"> </w:t>
      </w:r>
      <w:r>
        <w:rPr>
          <w:iCs/>
          <w:i/>
          <w:bCs/>
          <w:b/>
        </w:rPr>
        <w:t xml:space="preserve">Journalist</w:t>
      </w:r>
      <w:r>
        <w:t xml:space="preserve">-in-training, I sought to understand how international standards of reporting intersect with local cultural nuances. The geographic focus on</w:t>
      </w:r>
      <w:r>
        <w:t xml:space="preserve"> </w:t>
      </w:r>
      <w:r>
        <w:rPr>
          <w:bCs/>
          <w:b/>
        </w:rPr>
        <w:t xml:space="preserve">Vietnam Ho Chi Minh City</w:t>
      </w:r>
      <w:r>
        <w:t xml:space="preserve"> </w:t>
      </w:r>
      <w:r>
        <w:t xml:space="preserve">was strategic; it is the economic hub of Vietnam and a city that offers a unique blend of traditional heritage and hyper-modern development. This duality provides an ideal backdrop for studying urban journalism, economic reporting, and human interest stories.</w:t>
      </w:r>
    </w:p>
    <w:p>
      <w:pPr>
        <w:pStyle w:val="BodyText"/>
      </w:pPr>
      <w:r>
        <w:t xml:space="preserve">Specific objectives included:</w:t>
      </w:r>
    </w:p>
    <w:p>
      <w:pPr>
        <w:numPr>
          <w:ilvl w:val="0"/>
          <w:numId w:val="1001"/>
        </w:numPr>
        <w:pStyle w:val="Compact"/>
      </w:pPr>
      <w:r>
        <w:rPr>
          <w:bCs/>
          <w:b/>
        </w:rPr>
        <w:t xml:space="preserve">Mastery of News Writing Styles:</w:t>
      </w:r>
      <w:r>
        <w:t xml:space="preserve"> </w:t>
      </w:r>
      <w:r>
        <w:t xml:space="preserve">Learning to adhere to the inverted pyramid structure while maintaining narrative flow.</w:t>
      </w:r>
    </w:p>
    <w:p>
      <w:pPr>
        <w:numPr>
          <w:ilvl w:val="0"/>
          <w:numId w:val="1001"/>
        </w:numPr>
        <w:pStyle w:val="Compact"/>
      </w:pPr>
      <w:r>
        <w:rPr>
          <w:bCs/>
          <w:b/>
        </w:rPr>
        <w:t xml:space="preserve">Digital Integration:</w:t>
      </w:r>
    </w:p>
    <w:p>
      <w:pPr>
        <w:numPr>
          <w:ilvl w:val="0"/>
          <w:numId w:val="1001"/>
        </w:numPr>
        <w:pStyle w:val="Compact"/>
      </w:pPr>
      <w:r>
        <w:rPr>
          <w:bCs/>
          <w:b/>
        </w:rPr>
        <w:t xml:space="preserve">Cultural Sensitivity:</w:t>
      </w:r>
      <w:r>
        <w:t xml:space="preserve"> </w:t>
      </w:r>
      <w:r>
        <w:t xml:space="preserve">Developing the ability to interview subjects from diverse backgrounds within</w:t>
      </w:r>
      <w:r>
        <w:t xml:space="preserve"> </w:t>
      </w:r>
      <w:r>
        <w:rPr>
          <w:bCs/>
          <w:b/>
        </w:rPr>
        <w:t xml:space="preserve">Vietnam Ho Chi Minh City</w:t>
      </w:r>
      <w:r>
        <w:t xml:space="preserve">, ranging from street vendors to corporate executives.</w:t>
      </w:r>
    </w:p>
    <w:bookmarkEnd w:id="22"/>
    <w:bookmarkStart w:id="23" w:name="Xb7d53e9f24bdb5793e596f595bded0528d5d451"/>
    <w:p>
      <w:pPr>
        <w:pStyle w:val="Heading1"/>
      </w:pPr>
      <w:r>
        <w:t xml:space="preserve">III. Daily Activities and Responsibilities</w:t>
      </w:r>
    </w:p>
    <w:p>
      <w:pPr>
        <w:pStyle w:val="FirstParagraph"/>
      </w:pPr>
      <w:r>
        <w:t xml:space="preserve">The role of a</w:t>
      </w:r>
      <w:r>
        <w:t xml:space="preserve"> </w:t>
      </w:r>
      <w:r>
        <w:rPr>
          <w:iCs/>
          <w:i/>
          <w:bCs/>
          <w:b/>
        </w:rPr>
        <w:t xml:space="preserve">Journalist</w:t>
      </w:r>
      <w:r>
        <w:t xml:space="preserve"> </w:t>
      </w:r>
      <w:r>
        <w:t xml:space="preserve">is often misunderstood as merely writing articles. In reality, it involves rigorous fact-checking, source verification, and ethical decision-making. During my tenure in</w:t>
      </w:r>
      <w:r>
        <w:t xml:space="preserve"> </w:t>
      </w:r>
      <w:r>
        <w:rPr>
          <w:bCs/>
          <w:b/>
        </w:rPr>
        <w:t xml:space="preserve">Vietnam Ho Chi Minh City</w:t>
      </w:r>
      <w:r>
        <w:t xml:space="preserve">, my daily routine began with the morning editorial meeting. Here, senior editors assigned pitches based on breaking news or planned features. My primary responsibility was to cover local government announcements and community events.</w:t>
      </w:r>
    </w:p>
    <w:p>
      <w:pPr>
        <w:pStyle w:val="BodyText"/>
      </w:pPr>
      <w:r>
        <w:t xml:space="preserve">One of the most significant aspects of my training was learning to verify information in an era of misinformation. In</w:t>
      </w:r>
      <w:r>
        <w:t xml:space="preserve"> </w:t>
      </w:r>
      <w:r>
        <w:rPr>
          <w:bCs/>
          <w:b/>
        </w:rPr>
        <w:t xml:space="preserve">Vietnam Ho Chi Minh City</w:t>
      </w:r>
      <w:r>
        <w:t xml:space="preserve">, where digital connectivity is high but regulatory frameworks are specific, a</w:t>
      </w:r>
      <w:r>
        <w:t xml:space="preserve"> </w:t>
      </w:r>
      <w:r>
        <w:rPr>
          <w:iCs/>
          <w:i/>
          <w:bCs/>
          <w:b/>
        </w:rPr>
        <w:t xml:space="preserve">Journalist</w:t>
      </w:r>
      <w:r>
        <w:t xml:space="preserve"> </w:t>
      </w:r>
      <w:r>
        <w:t xml:space="preserve">must exercise caution and accuracy. I assisted senior reporters in conducting field interviews, often dealing with language barriers that required patience and the use of interpreters. This experience honed my ability to ask open-ended questions that encourage subjects to share their true perspectives.</w:t>
      </w:r>
    </w:p>
    <w:p>
      <w:pPr>
        <w:pStyle w:val="BodyText"/>
      </w:pPr>
      <w:r>
        <w:t xml:space="preserve">I was also tasked with documenting visual stories. Photography and videography have become integral to modern journalism. Capturing the vibrant street life of District 1 or the industrial growth in Binh Duong required not just technical skill but an intuitive sense of storytelling. These visuals were then paired with my written copy to create comprehensive reports for both print and digital platforms.</w:t>
      </w:r>
    </w:p>
    <w:bookmarkEnd w:id="23"/>
    <w:bookmarkStart w:id="24" w:name="X9e6007ebd0db982ba9edaa1ecd2bf5c1be43c48"/>
    <w:p>
      <w:pPr>
        <w:pStyle w:val="Heading1"/>
      </w:pPr>
      <w:r>
        <w:t xml:space="preserve">IV. Key Challenges and Ethical Considerations</w:t>
      </w:r>
    </w:p>
    <w:p>
      <w:pPr>
        <w:pStyle w:val="FirstParagraph"/>
      </w:pPr>
      <w:r>
        <w:t xml:space="preserve">Navigating the media environment in</w:t>
      </w:r>
      <w:r>
        <w:t xml:space="preserve"> </w:t>
      </w:r>
      <w:r>
        <w:rPr>
          <w:bCs/>
          <w:b/>
        </w:rPr>
        <w:t xml:space="preserve">Vietnam Ho Chi Minh City</w:t>
      </w:r>
      <w:r>
        <w:t xml:space="preserve"> </w:t>
      </w:r>
      <w:r>
        <w:t xml:space="preserve">presented unique challenges. A</w:t>
      </w:r>
      <w:r>
        <w:t xml:space="preserve"> </w:t>
      </w:r>
      <w:r>
        <w:rPr>
          <w:iCs/>
          <w:i/>
          <w:bCs/>
          <w:b/>
        </w:rPr>
        <w:t xml:space="preserve">Journalist</w:t>
      </w:r>
      <w:r>
        <w:t xml:space="preserve"> </w:t>
      </w:r>
      <w:r>
        <w:t xml:space="preserve">must balance the public's right to know with legal restrictions and cultural norms of respect (often referred to as "saving face"). I encountered situations where sources were hesitant to speak on record due to fear of repercussions or social stigma. Overcoming this required building trust over time and demonstrating that my reporting would be fair, accurate, and respectful.</w:t>
      </w:r>
    </w:p>
    <w:p>
      <w:pPr>
        <w:pStyle w:val="BodyText"/>
      </w:pPr>
      <w:r>
        <w:t xml:space="preserve">Ethical dilemmas also arose regarding the portrayal of poverty versus resilience. In</w:t>
      </w:r>
      <w:r>
        <w:t xml:space="preserve"> </w:t>
      </w:r>
      <w:r>
        <w:rPr>
          <w:bCs/>
          <w:b/>
        </w:rPr>
        <w:t xml:space="preserve">Vietnam Ho Chi Minh City</w:t>
      </w:r>
      <w:r>
        <w:t xml:space="preserve">, there is a stark contrast between the gleaming skyscrapers of the financial district and the traditional neighborhoods facing urban renewal. As a</w:t>
      </w:r>
      <w:r>
        <w:t xml:space="preserve"> </w:t>
      </w:r>
      <w:r>
        <w:rPr>
          <w:iCs/>
          <w:i/>
          <w:bCs/>
          <w:b/>
        </w:rPr>
        <w:t xml:space="preserve">Internship Report</w:t>
      </w:r>
      <w:r>
        <w:t xml:space="preserve"> </w:t>
      </w:r>
      <w:r>
        <w:t xml:space="preserve">contributor, I had to ensure that my articles did not sensationalize poverty but instead highlighted the agency and dignity of the people living there. This nuanced approach is crucial for maintaining journalistic integrity.</w:t>
      </w:r>
    </w:p>
    <w:bookmarkEnd w:id="24"/>
    <w:bookmarkStart w:id="25" w:name="X2c158c64c1daebd6e14552c0a6024eb73aaad9e"/>
    <w:p>
      <w:pPr>
        <w:pStyle w:val="Heading1"/>
      </w:pPr>
      <w:r>
        <w:t xml:space="preserve">V. Learning Outcomes and Skill Development</w:t>
      </w:r>
    </w:p>
    <w:p>
      <w:pPr>
        <w:pStyle w:val="FirstParagraph"/>
      </w:pPr>
      <w:r>
        <w:t xml:space="preserve">This internship significantly enhanced my professional competencies. First, I improved my speed and efficiency in producing news copy under tight deadlines. The fast-paced nature of news in</w:t>
      </w:r>
      <w:r>
        <w:t xml:space="preserve"> </w:t>
      </w:r>
      <w:r>
        <w:rPr>
          <w:bCs/>
          <w:b/>
        </w:rPr>
        <w:t xml:space="preserve">Vietnam Ho Chi Minh City</w:t>
      </w:r>
      <w:r>
        <w:t xml:space="preserve"> </w:t>
      </w:r>
      <w:r>
        <w:t xml:space="preserve">taught me to prioritize information and write clearly without sacrificing accuracy.</w:t>
      </w:r>
    </w:p>
    <w:p>
      <w:pPr>
        <w:pStyle w:val="BodyText"/>
      </w:pPr>
      <w:r>
        <w:t xml:space="preserve">Secondly, I developed a deeper understanding of multimedia storytelling. Learning to edit short video clips for social media distribution allowed me to reach audiences that traditional print might miss. As a modern</w:t>
      </w:r>
      <w:r>
        <w:t xml:space="preserve"> </w:t>
      </w:r>
      <w:r>
        <w:rPr>
          <w:iCs/>
          <w:i/>
          <w:bCs/>
          <w:b/>
        </w:rPr>
        <w:t xml:space="preserve">Journalist</w:t>
      </w:r>
      <w:r>
        <w:t xml:space="preserve">, versatility is key. The ability to write, shoot, and edit makes one an invaluable asset in any newsroom.</w:t>
      </w:r>
    </w:p>
    <w:p>
      <w:pPr>
        <w:pStyle w:val="BodyText"/>
      </w:pPr>
      <w:r>
        <w:t xml:space="preserve">Finally, I gained insight into the business side of journalism. Understanding how advertising revenue impacts editorial decisions helped me appreciate the delicate balance between commercial viability and public service. This holistic view is essential for any aspiring</w:t>
      </w:r>
      <w:r>
        <w:t xml:space="preserve"> </w:t>
      </w:r>
      <w:r>
        <w:rPr>
          <w:iCs/>
          <w:i/>
          <w:bCs/>
          <w:b/>
        </w:rPr>
        <w:t xml:space="preserve">Journalist</w:t>
      </w:r>
      <w:r>
        <w:t xml:space="preserve">.</w:t>
      </w:r>
    </w:p>
    <w:bookmarkEnd w:id="25"/>
    <w:bookmarkStart w:id="26" w:name="vi.-conclusion"/>
    <w:p>
      <w:pPr>
        <w:pStyle w:val="Heading1"/>
      </w:pPr>
      <w:r>
        <w:t xml:space="preserve">VI. Conclusion</w:t>
      </w:r>
    </w:p>
    <w:p>
      <w:pPr>
        <w:pStyle w:val="FirstParagraph"/>
      </w:pPr>
      <w:r>
        <w:t xml:space="preserve">In conclusion, my internship as a</w:t>
      </w:r>
      <w:r>
        <w:t xml:space="preserve"> </w:t>
      </w:r>
      <w:r>
        <w:rPr>
          <w:iCs/>
          <w:i/>
          <w:bCs/>
          <w:b/>
        </w:rPr>
        <w:t xml:space="preserve">JournaList in Vietnam Ho Chi Minh City</w:t>
      </w:r>
      <w:r>
        <w:t xml:space="preserve">, was an invaluable experience that shaped my professional identity. The dynamic environment of</w:t>
      </w:r>
      <w:r>
        <w:t xml:space="preserve"> </w:t>
      </w:r>
      <w:r>
        <w:rPr>
          <w:bCs/>
          <w:b/>
        </w:rPr>
        <w:t xml:space="preserve">Vietnam Ho Chi Minh City</w:t>
      </w:r>
      <w:r>
        <w:t xml:space="preserve"> </w:t>
      </w:r>
      <w:r>
        <w:t xml:space="preserve">provided a rich tapestry of stories and challenges that no classroom could replicate. I learned that being a</w:t>
      </w:r>
      <w:r>
        <w:t xml:space="preserve"> </w:t>
      </w:r>
      <w:r>
        <w:rPr>
          <w:iCs/>
          <w:i/>
          <w:bCs/>
          <w:b/>
        </w:rPr>
        <w:t xml:space="preserve">JournaList is not just about reporting facts, but about contextualizing them within the broader social fabric.</w:t>
      </w:r>
    </w:p>
    <w:p>
      <w:pPr>
        <w:pStyle w:val="BodyText"/>
      </w:pPr>
      <w:r>
        <w:t xml:space="preserve">The skills acquired—ranging from investigative research to ethical decision-making—are foundational to my future career. This</w:t>
      </w:r>
    </w:p>
    <w:p>
      <w:pPr>
        <w:pStyle w:val="BodyText"/>
      </w:pPr>
      <w:r>
        <w:rPr>
          <w:iCs/>
          <w:i/>
        </w:rPr>
        <w:t xml:space="preserve">Internship Report</w:t>
      </w:r>
    </w:p>
    <w:p>
      <w:pPr>
        <w:pStyle w:val="BodyText"/>
      </w:pPr>
      <w:r>
        <w:t xml:space="preserve">serves as a testament to the rigorous training I received and the insights I gained about media operations in Southeast Asia. As I move forward, I am committed to upholding the highest standards of journalism, contributing to an informed society through truthful and impactful storytelling.</w:t>
      </w:r>
    </w:p>
    <w:p>
      <w:pPr>
        <w:pStyle w:val="BodyText"/>
      </w:pPr>
      <w:r>
        <w:rPr>
          <w:iCs/>
          <w:i/>
        </w:rPr>
        <w:t xml:space="preserve">Prepared by: [Student Name]</w:t>
      </w:r>
      <w:r>
        <w:br/>
      </w:r>
      <w:r>
        <w:rPr>
          <w:iCs/>
          <w:i/>
        </w:rPr>
        <w:t xml:space="preserve">Submitted to: Faculty of Journalism</w:t>
      </w:r>
      <w:r>
        <w:br/>
      </w:r>
      <w:r>
        <w:rPr>
          <w:iCs/>
          <w:i/>
        </w:rPr>
        <w:t xml:space="preserve">Acknowledgments: Special thanks to the editorial team in Vietnam Ho Chi Minh City for their mentorship.</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Vietnam Ho Chi Minh City</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file>