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under</w:t>
      </w:r>
      <w:r>
        <w:t xml:space="preserve"> </w:t>
      </w:r>
      <w:r>
        <w:t xml:space="preserve">the</w:t>
      </w:r>
      <w:r>
        <w:t xml:space="preserve"> </w:t>
      </w:r>
      <w:r>
        <w:t xml:space="preserve">Judiciary</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rPr>
          <w:bCs/>
          <w:b/>
        </w:rPr>
        <w:t xml:space="preserve">To:</w:t>
      </w:r>
      <w:r>
        <w:t xml:space="preserve"> </w:t>
      </w:r>
      <w:r>
        <w:t xml:space="preserve">Department of Legal Education and Training, Federal Supreme Court Cassation Bench</w:t>
      </w:r>
    </w:p>
    <w:p>
      <w:pPr>
        <w:pStyle w:val="BodyText"/>
      </w:pPr>
      <w:r>
        <w:rPr>
          <w:bCs/>
          <w:b/>
        </w:rPr>
        <w:t xml:space="preserve">From:</w:t>
      </w:r>
      <w:r>
        <w:t xml:space="preserve">[Your Name]</w:t>
      </w:r>
    </w:p>
    <w:p>
      <w:pPr>
        <w:pStyle w:val="BodyText"/>
      </w:pPr>
      <w:r>
        <w:t xml:space="preserve">[Your Student ID]</w:t>
      </w:r>
      <w:r>
        <w:t xml:space="preserve">Date: October 26, 2023</w:t>
      </w:r>
    </w:p>
    <w:bookmarkStart w:id="21" w:name="internship-report"/>
    <w:p>
      <w:pPr>
        <w:pStyle w:val="Heading1"/>
      </w:pPr>
      <w:r>
        <w:t xml:space="preserve">Internship Report</w:t>
      </w:r>
    </w:p>
    <w:bookmarkStart w:id="20" w:name="Xa10b4bebdfaa5282a64096993ba9722197357f4"/>
    <w:p>
      <w:pPr>
        <w:pStyle w:val="Heading2"/>
      </w:pPr>
      <w:r>
        <w:t xml:space="preserve">Title:An Analysis of Judicial Procedures and Legal Frameworks in the Courts of Ethiopia Addis Ababa</w:t>
      </w:r>
    </w:p>
    <w:p>
      <w:pPr>
        <w:pStyle w:val="FirstParagraph"/>
      </w:pPr>
      <w:r>
        <w:t xml:space="preserve">I. Executive Summary</w:t>
      </w:r>
      <w:r>
        <w:br/>
      </w:r>
      <w:r>
        <w:t xml:space="preserve">This report provides a comprehensive overview of my internship experience within the judicial system, specifically focusing on the High Court and Federal First Instance Court located in Ethiopia Addis Ababa. The primary objective of this internship was to bridge the gap between academic legal theory and practical application in a real-world setting. Over the duration of twelve weeks, I engaged extensively with legal professionals, observed court proceedings, conducted legal research relevant to Ethiopian law, and assisted in the preparation of case files. This document details the methodologies employed, the specific challenges encountered within Ethiopia Addis Ababa's unique legal landscape regarding judicial efficiency and procedural justice. It concludes with recommendations for enhancing internship programs to better prepare future</w:t>
      </w:r>
      <w:r>
        <w:t xml:space="preserve"> </w:t>
      </w:r>
      <w:r>
        <w:rPr>
          <w:bCs/>
          <w:b/>
        </w:rPr>
        <w:t xml:space="preserve">Judge</w:t>
      </w:r>
      <w:r>
        <w:t xml:space="preserve"> </w:t>
      </w:r>
      <w:r>
        <w:t xml:space="preserve">candidates and legal practitioners.</w:t>
      </w:r>
    </w:p>
    <w:p>
      <w:pPr>
        <w:pStyle w:val="BodyText"/>
      </w:pPr>
      <w:r>
        <w:t xml:space="preserve">II. Introduction</w:t>
      </w:r>
      <w:r>
        <w:br/>
      </w:r>
      <w:r>
        <w:t xml:space="preserve">The internship was undertaken as a mandatory component of my legal education, designed to provide insight into the operational mechanisms of the judiciary in Ethiopia Addis Ababa. As the capital and largest city, Ethiopia Addis Ababa serves as the hub for federal judicial matters, housing critical institutions suchas the Federal Supreme Court and various high courts. Understanding this context is vital because it defines where many of Ethiopia's most complex constitutional, commercial, and criminal disputes are adjudicated.</w:t>
      </w:r>
      <w:r>
        <w:br/>
      </w:r>
      <w:r>
        <w:t xml:space="preserve">The core focus of this</w:t>
      </w:r>
      <w:r>
        <w:t xml:space="preserve"> </w:t>
      </w:r>
      <w:r>
        <w:rPr>
          <w:bCs/>
          <w:b/>
        </w:rPr>
        <w:t xml:space="preserve">Internship Report</w:t>
      </w:r>
      <w:r>
        <w:t xml:space="preserve"> </w:t>
      </w:r>
      <w:r>
        <w:t xml:space="preserve">is to explore how modern legal principles are applied within the specific cultural and administrative framework of Ethiopia Addis Ababa. By examining the daily operations, one gains a deeper appreciation for the role a</w:t>
      </w:r>
      <w:r>
        <w:t xml:space="preserve"> </w:t>
      </w:r>
      <w:r>
        <w:rPr>
          <w:bCs/>
          <w:b/>
        </w:rPr>
        <w:t xml:space="preserve">Judge</w:t>
      </w:r>
      <w:r>
        <w:t xml:space="preserve"> </w:t>
      </w:r>
      <w:r>
        <w:t xml:space="preserve">plays not merely as an arbiter of law, but as a custodian of social order in one Africa's most dynamic urban centers.</w:t>
      </w:r>
    </w:p>
    <w:p>
      <w:pPr>
        <w:pStyle w:val="BodyText"/>
      </w:pPr>
      <w:r>
        <w:rPr>
          <w:bCs/>
          <w:b/>
        </w:rPr>
        <w:t xml:space="preserve">III. Objectives of the Internship</w:t>
      </w:r>
      <w:r>
        <w:br/>
      </w:r>
      <w:r>
        <w:rPr>
          <w:bCs/>
          <w:b/>
        </w:rPr>
        <w:t xml:space="preserve">The specific objectives assigned for this placement included:</w:t>
      </w:r>
    </w:p>
    <w:p>
      <w:pPr>
        <w:numPr>
          <w:ilvl w:val="0"/>
          <w:numId w:val="1001"/>
        </w:numPr>
        <w:pStyle w:val="Compact"/>
      </w:pPr>
      <w:r>
        <w:t xml:space="preserve">To observe and document the procedural steps involved in civil and criminal trials within Ethiopia Addis Ababa.</w:t>
      </w:r>
    </w:p>
    <w:p>
      <w:pPr>
        <w:numPr>
          <w:ilvl w:val="0"/>
          <w:numId w:val="1001"/>
        </w:numPr>
        <w:pStyle w:val="Compact"/>
      </w:pPr>
      <w:r>
        <w:t xml:space="preserve">To assist senior attorneys and clerks in drafting legal memoranda, motions, and judgments under the supervision of a practicing</w:t>
      </w:r>
      <w:r>
        <w:t xml:space="preserve"> </w:t>
      </w:r>
      <w:r>
        <w:rPr>
          <w:bCs/>
          <w:b/>
        </w:rPr>
        <w:t xml:space="preserve">Judge</w:t>
      </w:r>
      <w:r>
        <w:t xml:space="preserve">.</w:t>
      </w:r>
    </w:p>
    <w:p>
      <w:pPr>
        <w:numPr>
          <w:ilvl w:val="0"/>
          <w:numId w:val="1001"/>
        </w:numPr>
        <w:pStyle w:val="Compact"/>
      </w:pPr>
      <w:r>
        <w:t xml:space="preserve">To conduct comparative analysis between theoretical Ethiopian law codes as taught in universities their actual implementation in courts across Ethiopia Addis Ababa.</w:t>
      </w:r>
    </w:p>
    <w:p>
      <w:pPr>
        <w:pStyle w:val="FirstParagraph"/>
      </w:pPr>
      <w:r>
        <w:t xml:space="preserve">By adhering to these goals, I aimed to contribute meaningfully to the court's workflow while enhancing my own professional competencies.</w:t>
      </w:r>
    </w:p>
    <w:p>
      <w:pPr>
        <w:pStyle w:val="BodyText"/>
      </w:pPr>
      <w:r>
        <w:t xml:space="preserve">IV. Methodology</w:t>
      </w:r>
      <w:r>
        <w:br/>
      </w:r>
      <w:r>
        <w:t xml:space="preserve">The methodology employed during this internship was primarily observational and participatory. I spent approximately eighty percent of my time in the library and research sections of the courts in Ethiopia Addis Ababa, reviewing precedents established by the Cassation Bench. The remaining twenty percent involved active participation in case management meetings where I discussed evidentiary standards with legal experts.</w:t>
      </w:r>
      <w:r>
        <w:br/>
      </w:r>
      <w:r>
        <w:t xml:space="preserve">A significant portion of my work involved shadowing a senior</w:t>
      </w:r>
      <w:r>
        <w:t xml:space="preserve"> </w:t>
      </w:r>
      <w:r>
        <w:rPr>
          <w:bCs/>
          <w:b/>
        </w:rPr>
        <w:t xml:space="preserve">Judge</w:t>
      </w:r>
      <w:r>
        <w:t xml:space="preserve">. This allowed me to witness the deliberation process, highlighting how judicial officers interpret statutes and consider equitable remedies. Furthermore, I utilized archival databases to trace the historical evolution of case law in Ethiopia Addis Ababa, providing context for current judicial trends.</w:t>
      </w:r>
    </w:p>
    <w:p>
      <w:pPr>
        <w:pStyle w:val="BodyText"/>
      </w:pPr>
      <w:r>
        <w:t xml:space="preserve">V. Findings and Analysis</w:t>
      </w:r>
      <w:r>
        <w:br/>
      </w:r>
    </w:p>
    <w:p>
      <w:pPr>
        <w:pStyle w:val="BodyText"/>
      </w:pPr>
      <w:r>
        <w:t xml:space="preserve">A. The Role of the Judge in Urban Justice</w:t>
      </w:r>
      <w:r>
        <w:br/>
      </w:r>
      <w:r>
        <w:t xml:space="preserve">One of the most profound insights gained was understanding the immense responsibility borne by a</w:t>
      </w:r>
      <w:r>
        <w:t xml:space="preserve"> </w:t>
      </w:r>
      <w:r>
        <w:rPr>
          <w:bCs/>
          <w:b/>
        </w:rPr>
        <w:t xml:space="preserve">Judge</w:t>
      </w:r>
      <w:r>
        <w:t xml:space="preserve"> </w:t>
      </w:r>
      <w:r>
        <w:t xml:space="preserve">in Ethiopia Addis Ababa. Due to the high volume of cases filed in this metropolis, judicial officers must possess exceptional time management skills and a deep reservoir of legal knowledge. I observed that successful judges often prioritize case complexity while ensuring that procedural fairness is not compromised for the sake of speed.</w:t>
      </w:r>
      <w:r>
        <w:br/>
      </w:r>
    </w:p>
    <w:p>
      <w:pPr>
        <w:pStyle w:val="BodyText"/>
      </w:pPr>
      <w:r>
        <w:t xml:space="preserve">B. Procedural Challenges in Ethiopia Addis Ababa</w:t>
      </w:r>
      <w:r>
        <w:br/>
      </w:r>
      <w:r>
        <w:t xml:space="preserve">Despite the robust framework provided by Ethiopian law, several challenges were evident within the courts of Ethiopia Addis Ababa. These included a backlog of cases due to resource constraints and occasional delays caused by administrative inefficiencies. However, recent reforms aimed at digitizing court records have shown promise in mitigating these issues.</w:t>
      </w:r>
      <w:r>
        <w:br/>
      </w:r>
    </w:p>
    <w:p>
      <w:pPr>
        <w:pStyle w:val="BodyText"/>
      </w:pPr>
      <w:r>
        <w:t xml:space="preserve">C. Cultural Competence and Legal Interpretation</w:t>
      </w:r>
      <w:r>
        <w:br/>
      </w:r>
      <w:r>
        <w:t xml:space="preserve">Operating within Ethiopia Addis Ababa requires a nuanced understanding of local customs alongside statutory law. Many cases, particularly those involving family law and land disputes, are influenced by customary practices. A competent</w:t>
      </w:r>
      <w:r>
        <w:t xml:space="preserve"> </w:t>
      </w:r>
      <w:r>
        <w:rPr>
          <w:bCs/>
          <w:b/>
        </w:rPr>
        <w:t xml:space="preserve">Judge</w:t>
      </w:r>
      <w:r>
        <w:t xml:space="preserve"> </w:t>
      </w:r>
      <w:r>
        <w:t xml:space="preserve">must navigate this intersection carefully to ensure that rulings are legally sound while remaining culturally sensitive.</w:t>
      </w:r>
    </w:p>
    <w:p>
      <w:pPr>
        <w:pStyle w:val="BodyText"/>
      </w:pPr>
      <w:r>
        <w:t xml:space="preserve">VI. Challenges Encountered</w:t>
      </w:r>
      <w:r>
        <w:br/>
      </w:r>
      <w:r>
        <w:t xml:space="preserve">Navigating the vast legal archives of Ethiopia Addis Ababa presented an initial challenge due to the sheer volume of documentation. Additionally, adapting to the formal hierarchical structure of the judiciary required a steep learning curve regarding professional etiquette and communication protocols. Nevertheless, mentorship from experienced legal professionals facilitated a smoother transition.</w:t>
      </w:r>
    </w:p>
    <w:p>
      <w:pPr>
        <w:pStyle w:val="BodyText"/>
      </w:pPr>
      <w:r>
        <w:t xml:space="preserve">VII. Conclusion and Recommendations</w:t>
      </w:r>
      <w:r>
        <w:br/>
      </w:r>
      <w:r>
        <w:t xml:space="preserve">This internship has been an invaluable experience that has profoundly shaped my understanding of the legal profession in Ethiopia Addis Ababa. It has reinforced the critical importance of integrity, diligence, and continuous learning for any aspiring</w:t>
      </w:r>
      <w:r>
        <w:t xml:space="preserve"> </w:t>
      </w:r>
      <w:r>
        <w:rPr>
          <w:bCs/>
          <w:b/>
        </w:rPr>
        <w:t xml:space="preserve">Judge</w:t>
      </w:r>
      <w:r>
        <w:t xml:space="preserve">.</w:t>
      </w:r>
      <w:r>
        <w:br/>
      </w:r>
      <w:r>
        <w:t xml:space="preserve">I recommend that future interns engage more directly with case management software earlier in their training. Furthermore, institutions should encourage more interdisciplinary studies combining law with public administration to better equip students for the systemic challenges present in Ethiopia Addis Ababa's judicial environment.</w:t>
      </w:r>
      <w:r>
        <w:br/>
      </w:r>
      <w:r>
        <w:t xml:space="preserve">In conclusion, the experience underscored that justice is not only about applying rules but also about ensuring accessibility and fairness within a rapidly evolving society. As I move forward in my legal career, I carry with me the lessons learned from observing dedicated practitioners who uphold the rule of law in Ethiopia Addis Ababa.</w:t>
      </w:r>
    </w:p>
    <w:p>
      <w:pPr>
        <w:pStyle w:val="BodyText"/>
      </w:pPr>
      <w:r>
        <w:t xml:space="preserve">VIII. Appendices</w:t>
      </w:r>
      <w:r>
        <w:br/>
      </w:r>
      <w:r>
        <w:rPr>
          <w:iCs/>
          <w:i/>
        </w:rPr>
        <w:t xml:space="preserve">(Appendix A: Sample Legal Memorandum)</w:t>
      </w:r>
      <w:r>
        <w:br/>
      </w:r>
      <w:r>
        <w:rPr>
          <w:iCs/>
          <w:i/>
        </w:rPr>
        <w:t xml:space="preserve">(Appendix B: Weekly Activity Log)</w:t>
      </w:r>
      <w:r>
        <w:br/>
      </w:r>
    </w:p>
    <w:p>
      <w:pPr>
        <w:pStyle w:val="BodyText"/>
      </w:pPr>
      <w:r>
        <w:t xml:space="preserve">(Appendix C: Certificate of Completion from the Court, Ethiopia Addis Ababa)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under the Judiciary of Ethiopia Addis Ababa</dc:title>
  <dc:creator/>
  <dc:language>en</dc:language>
  <cp:keywords/>
  <dcterms:created xsi:type="dcterms:W3CDTF">2026-07-29T11:42:57Z</dcterms:created>
  <dcterms:modified xsi:type="dcterms:W3CDTF">2026-07-29T11:42:57Z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