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Judicial</w:t>
      </w:r>
      <w:r>
        <w:t xml:space="preserve"> </w:t>
      </w:r>
      <w:r>
        <w:t xml:space="preserve">Observations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bookmarkStart w:id="33" w:name="internship-report"/>
    <w:p>
      <w:pPr>
        <w:pStyle w:val="Heading1"/>
      </w:pPr>
      <w:r>
        <w:t xml:space="preserve">Internship Report</w:t>
      </w:r>
    </w:p>
    <w:bookmarkStart w:id="20" w:name="Xffdee15943395bb9a41b3a8fa1912a2a62552ee"/>
    <w:p>
      <w:pPr>
        <w:pStyle w:val="Heading2"/>
      </w:pPr>
      <w:r>
        <w:t xml:space="preserve">Judicial Internship at the Local Court of Germany Frankfurt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rPr>
          <w:bCs/>
          <w:b/>
        </w:rPr>
        <w:t xml:space="preserve">Date:</w:t>
      </w:r>
    </w:p>
    <w:p>
      <w:r>
        <w:pict>
          <v:rect style="width:0;height:1.5pt" o:hralign="center" o:hrstd="t" o:hr="t"/>
        </w:pict>
      </w:r>
    </w:p>
    <w:bookmarkEnd w:id="20"/>
    <w:bookmarkStart w:id="21" w:name="introduction-and-executive-summary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The purpose of this internship report is to document the practical experiences, observations, and professional insights gained during a judicial internship conducted within the legal framework of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 This period served as a pivotal bridge between theoretical legal education obtained in university settings and the pragmatic realities of applying law in a real-world judicial environment. The focus of this report is specifically tailored to understand the operational mechanics, procedural rigor, and ethical standards upheld by judges within the city of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a major financial hub that hosts one of the most dynamic legal markets in Europe.</w:t>
      </w:r>
    </w:p>
    <w:p>
      <w:pPr>
        <w:pStyle w:val="BodyText"/>
      </w:pPr>
      <w:r>
        <w:t xml:space="preserve">The internship was undertaken to provide a comprehensive understanding of how a Judge functions not merely as an arbiter of disputes, but as an administrator of justice, a manager of court dockets, and upholder of the rule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within the German civil law system. By embedding myself in the daily routines of the local courts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I was able to observe firsthand how legal statutes are interpreted, applied, and enforced.</w:t>
      </w:r>
    </w:p>
    <w:bookmarkEnd w:id="21"/>
    <w:bookmarkStart w:id="22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primary objectives of this internship were multifaceted, aiming to achieve a holistic understanding of judicial processes: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Understand Judicial Procedure:</w:t>
      </w:r>
      <w:r>
        <w:t xml:space="preserve">Gaining a detailed knowledge of the procedural codes that govern civil and criminal proceedings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Observe the Role of the Judge:</w:t>
      </w:r>
      <w:r>
        <w:t xml:space="preserve">Analyzing how a Judge prepares for hearings, conducts trials, deliberates on cases, and writes judgments.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Analyze Legal Research Methods:</w:t>
      </w:r>
      <w:r>
        <w:t xml:space="preserve">Leveraging legal databases and precedents specific to German law as utilized by judicial staff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Develop Professional Competence:</w:t>
      </w:r>
      <w:r>
        <w:t xml:space="preserve">Honing skills in legal drafting, case analysis, and professional communication within a courtroom setting.</w:t>
      </w:r>
    </w:p>
    <w:bookmarkEnd w:id="22"/>
    <w:bookmarkStart w:id="26" w:name="scope-of-work-and-daily-responsibilities"/>
    <w:p>
      <w:pPr>
        <w:pStyle w:val="Heading2"/>
      </w:pPr>
      <w:r>
        <w:t xml:space="preserve">3. Scope of Work and Daily Responsibilities</w:t>
      </w:r>
    </w:p>
    <w:p>
      <w:pPr>
        <w:pStyle w:val="FirstParagraph"/>
      </w:pPr>
      <w:r>
        <w:t xml:space="preserve">During the internship period at the court facilities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my duties were structured to ensure a progressive learning curve. Initially, my role was observational, focusing on understanding the hierarchy of the courts and specific jurisdictions relevant to urban cases.</w:t>
      </w:r>
    </w:p>
    <w:bookmarkStart w:id="23" w:name="case-review-and-preparation"/>
    <w:p>
      <w:pPr>
        <w:pStyle w:val="Heading3"/>
      </w:pPr>
      <w:r>
        <w:t xml:space="preserve">3.1 Case Review and Preparation</w:t>
      </w:r>
    </w:p>
    <w:p>
      <w:pPr>
        <w:pStyle w:val="FirstParagraph"/>
      </w:pPr>
      <w:r>
        <w:t xml:space="preserve">A significant portion of time was spent assisting junior judicial clerks in reviewing case files under the supervision of a presiding Judge.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where commercial disputes are frequent, the volume of paperwork is substantial. I learned to identify key legal issues within pleadings, summarize facts for the Judge's bench sheets (Aktenvermerke), and flag relevant precedents. This process highlighted the meticulous attention to detail required by a Judge before any hearing takes place.</w:t>
      </w:r>
    </w:p>
    <w:bookmarkEnd w:id="23"/>
    <w:bookmarkStart w:id="24" w:name="attendance-at-hearings"/>
    <w:p>
      <w:pPr>
        <w:pStyle w:val="Heading3"/>
      </w:pPr>
      <w:r>
        <w:t xml:space="preserve">2. Attendance at Hearings</w:t>
      </w:r>
    </w:p>
    <w:p>
      <w:pPr>
        <w:pStyle w:val="FirstParagraph"/>
      </w:pPr>
      <w:r>
        <w:t xml:space="preserve">I was granted permission to observe various hearings, ranging from preliminary inquiries to full civil trials. Observing a Judge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revealed the distinct style of German judicial conduct: highly formal yet efficient. I witnessed how a Judge manages court proceedings, ensuring that all parties adhere to procedural rules while maintaining fairness and impartiality. The ability of the Judge to control the narrative of a trial, asking precise questions to clarify factual ambiguities, was particularly instructive.</w:t>
      </w:r>
    </w:p>
    <w:bookmarkEnd w:id="24"/>
    <w:bookmarkStart w:id="25" w:name="drafting-legal-documents"/>
    <w:p>
      <w:pPr>
        <w:pStyle w:val="Heading3"/>
      </w:pPr>
      <w:r>
        <w:t xml:space="preserve">3. Drafting Legal Documents</w:t>
      </w:r>
    </w:p>
    <w:p>
      <w:pPr>
        <w:pStyle w:val="FirstParagraph"/>
      </w:pPr>
      <w:r>
        <w:t xml:space="preserve">Towards the end of the internship, I had the opportunity to draft sample motions and sections of court orders for review by a Judge. This task required strict adherence to German legal terminology and formatting standards specific to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 The feedback provided by the Judge focused heavily on logical structuring, clarity of argumentation, and correct citation of laws.</w:t>
      </w:r>
    </w:p>
    <w:bookmarkEnd w:id="25"/>
    <w:bookmarkEnd w:id="26"/>
    <w:bookmarkStart w:id="30" w:name="Xcecb465d08221c9d8a5b18c03347d29d8300068"/>
    <w:p>
      <w:pPr>
        <w:pStyle w:val="Heading2"/>
      </w:pPr>
      <w:r>
        <w:t xml:space="preserve">4. Key Observations: The Role of the Judge in Germany Frankfurt</w:t>
      </w:r>
    </w:p>
    <w:p>
      <w:pPr>
        <w:pStyle w:val="FirstParagraph"/>
      </w:pPr>
      <w:r>
        <w:t xml:space="preserve">The experience underscored several critical aspects of judicial work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:</w:t>
      </w:r>
    </w:p>
    <w:bookmarkStart w:id="27" w:name="civil-law-tradition"/>
    <w:p>
      <w:pPr>
        <w:pStyle w:val="Heading3"/>
      </w:pPr>
      <w:r>
        <w:rPr>
          <w:bCs/>
          <w:b/>
        </w:rPr>
        <w:t xml:space="preserve">Civil Law Tradition:</w:t>
      </w:r>
    </w:p>
    <w:p>
      <w:pPr>
        <w:pStyle w:val="FirstParagraph"/>
      </w:pPr>
      <w:r>
        <w:t xml:space="preserve">In contrast to common law systems, the role of a Judge here is less about creating precedent and more about applying codified law. A Judge must demonstrate an encyclopedic knowledge of the German Civil Code (BGB) and other relevant statutes.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this often involves navigating complex commercial regulations.</w:t>
      </w:r>
    </w:p>
    <w:bookmarkEnd w:id="27"/>
    <w:bookmarkStart w:id="28" w:name="inquisitorial-vs.-adversarial-elements"/>
    <w:p>
      <w:pPr>
        <w:pStyle w:val="Heading3"/>
      </w:pPr>
      <w:r>
        <w:rPr>
          <w:bCs/>
          <w:b/>
        </w:rPr>
        <w:t xml:space="preserve">Inquisitorial vs. Adversarial Elements:</w:t>
      </w:r>
    </w:p>
    <w:p>
      <w:pPr>
        <w:pStyle w:val="FirstParagraph"/>
      </w:pPr>
      <w:r>
        <w:t xml:space="preserve">While Germany follows an inquisitorial system where the Judge plays an active role in investigating facts, there is a growing influence of adversarial elements, especially in commercial courts. The Judge must balance active fact-finding with ensuring that both plaintiff and defendant have equal opportunities to present their case.</w:t>
      </w:r>
    </w:p>
    <w:bookmarkEnd w:id="28"/>
    <w:bookmarkStart w:id="29" w:name="efficiency-and-backlog-management"/>
    <w:p>
      <w:pPr>
        <w:pStyle w:val="Heading3"/>
      </w:pPr>
      <w:r>
        <w:rPr>
          <w:bCs/>
          <w:b/>
        </w:rPr>
        <w:t xml:space="preserve">Efficiency and Backlog Management:</w:t>
      </w:r>
    </w:p>
    <w:p>
      <w:pPr>
        <w:pStyle w:val="FirstParagraph"/>
      </w:pPr>
      <w:r>
        <w:t xml:space="preserve">The high volume of cases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's busy judicial centers poses challenges regarding efficiency. I observed how a Judge utilizes case management tools to prioritize urgent matters and streamline hearings, ensuring that justice is not delayed by bureaucratic inertia.</w:t>
      </w:r>
    </w:p>
    <w:bookmarkEnd w:id="29"/>
    <w:bookmarkEnd w:id="30"/>
    <w:bookmarkStart w:id="31" w:name="challenges-and-learning-outcomes"/>
    <w:p>
      <w:pPr>
        <w:pStyle w:val="Heading2"/>
      </w:pPr>
      <w:r>
        <w:t xml:space="preserve">5. Challenges and Learning Outcomes</w:t>
      </w:r>
    </w:p>
    <w:p>
      <w:pPr>
        <w:pStyle w:val="FirstParagraph"/>
      </w:pPr>
      <w:r>
        <w:t xml:space="preserve">The internship was not without its challenges. The language barrier, despite having advanced German proficiency, presented difficulties in grasping colloquial legal jargon used by older attorneys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. Additionally, the sheer volume of legal references required a steep learning curve. However, these challenges facilitated significant growth.</w:t>
      </w:r>
    </w:p>
    <w:p>
      <w:pPr>
        <w:pStyle w:val="BodyText"/>
      </w:pPr>
      <w:r>
        <w:t xml:space="preserve">I developed a deeper appreciation for the ethical responsibilities borne by a Judge. The impartiality and integrity demanded of judicial officers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are paramount. I learned that law is not just about rules but about maintaining social order and fairness, values that every Judge must uphold daily.</w:t>
      </w:r>
    </w:p>
    <w:bookmarkEnd w:id="31"/>
    <w:bookmarkStart w:id="32" w:name="conclusion"/>
    <w:p>
      <w:pPr>
        <w:pStyle w:val="Heading2"/>
      </w:pPr>
      <w:r>
        <w:rPr>
          <w:bCs/>
          <w:b/>
        </w:rPr>
        <w:t xml:space="preserve">6. Conclusion</w:t>
      </w:r>
    </w:p>
    <w:p>
      <w:pPr>
        <w:pStyle w:val="FirstParagraph"/>
      </w:pPr>
      <w:r>
        <w:t xml:space="preserve">This internship at the judicial institutions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has been an invaluable experience in my legal career development. It provided a realistic perspective on the demanding yet rewarding profession of being a Judge. The insights gained regarding procedural law, case management, and ethical conduct have significantly enriched my understanding of the German legal system.</w:t>
      </w:r>
    </w:p>
    <w:p>
      <w:pPr>
        <w:pStyle w:val="BodyText"/>
      </w:pPr>
      <w:r>
        <w:t xml:space="preserve">The specific context of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, with its unique blend of traditional justice and modern commercial demands, offered a robust environment for learning. I am confident that the skills acquired during this internship will serve as a strong foundation for my future endeavors in law, whether as an attorney or potentially aspiring to the bench itself. The rigorous standards observed from every Judge in</w:t>
      </w:r>
      <w:r>
        <w:t xml:space="preserve"> </w:t>
      </w:r>
      <w:r>
        <w:rPr>
          <w:bCs/>
          <w:b/>
        </w:rPr>
        <w:t xml:space="preserve">Germany Frankfurt</w:t>
      </w:r>
      <w:r>
        <w:t xml:space="preserve"> </w:t>
      </w:r>
      <w:r>
        <w:t xml:space="preserve">have set a benchmark for professional excellence that I intend to carry forward.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```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Judicial Observations in Germany Frankfurt</dc:title>
  <dc:creator/>
  <dc:language>en</dc:language>
  <cp:keywords/>
  <dcterms:created xsi:type="dcterms:W3CDTF">2026-07-29T06:13:18Z</dcterms:created>
  <dcterms:modified xsi:type="dcterms:W3CDTF">2026-07-29T06:13:18Z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