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Observership</w:t>
      </w:r>
      <w:r>
        <w:t xml:space="preserve"> </w:t>
      </w:r>
      <w:r>
        <w:t xml:space="preserve">at</w:t>
      </w:r>
      <w:r>
        <w:t xml:space="preserve"> </w:t>
      </w:r>
      <w:r>
        <w:t xml:space="preserve">the</w:t>
      </w:r>
      <w:r>
        <w:t xml:space="preserve"> </w:t>
      </w:r>
      <w:r>
        <w:t xml:space="preserve">High</w:t>
      </w:r>
      <w:r>
        <w:t xml:space="preserve"> </w:t>
      </w:r>
      <w:r>
        <w:t xml:space="preserve">Court</w:t>
      </w:r>
      <w:r>
        <w:t xml:space="preserve"> </w:t>
      </w:r>
      <w:r>
        <w:t xml:space="preserve">of</w:t>
      </w:r>
      <w:r>
        <w:t xml:space="preserve"> </w:t>
      </w:r>
      <w:r>
        <w:t xml:space="preserve">Bombay</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Head of Department, Faculty of Law</w:t>
      </w:r>
    </w:p>
    <w:p>
      <w:pPr>
        <w:pStyle w:val="BodyText"/>
      </w:pPr>
      <w:r>
        <w:rPr>
          <w:bCs/>
          <w:b/>
        </w:rPr>
        <w:t xml:space="preserve">From:</w:t>
      </w:r>
      <w:r>
        <w:t xml:space="preserve">[Student Name], LLB Final Year StudentInternship Report on Judicial Observership at the High Court of Bombay in India Mumbai .</w:t>
      </w:r>
    </w:p>
    <w:bookmarkStart w:id="20" w:name="introduction-and-context"/>
    <w:p>
      <w:pPr>
        <w:pStyle w:val="Heading2"/>
      </w:pPr>
      <w:r>
        <w:t xml:space="preserve">1. Introduction and Context</w:t>
      </w:r>
    </w:p>
    <w:p>
      <w:pPr>
        <w:pStyle w:val="FirstParagraph"/>
      </w:pPr>
      <w:r>
        <w:t xml:space="preserve">The legal landscape in India is vast, complex, and deeply rooted in history, with Mumbai serving as its financial capital and a pivotal hub for judicial activity. This internship report details my experience as a law intern within the prestigious High Court of Bombay jurisdiction in India Mumbai. The primary objective of this observership was to bridge the gap between theoretical jurisprudence taught in academic institutions and the pragmatic realities faced by a</w:t>
      </w:r>
      <w:r>
        <w:t xml:space="preserve"> </w:t>
      </w:r>
      <w:r>
        <w:rPr>
          <w:bCs/>
          <w:b/>
        </w:rPr>
        <w:t xml:space="preserve">Judge</w:t>
      </w:r>
      <w:r>
        <w:t xml:space="preserve"> </w:t>
      </w:r>
      <w:r>
        <w:t xml:space="preserve">presiding over high-stakes litigation. Working under the mentorship of senior judicial officers in India Mumbai provided an unparalleled opportunity to understand the procedural intricacies, ethical considerations, and administrative burdens inherent in maintaining justice.</w:t>
      </w:r>
    </w:p>
    <w:bookmarkEnd w:id="20"/>
    <w:bookmarkStart w:id="21" w:name="objectives-of-the-internship"/>
    <w:p>
      <w:pPr>
        <w:pStyle w:val="Heading2"/>
      </w:pPr>
      <w:r>
        <w:t xml:space="preserve">2. Objectives of the Internship</w:t>
      </w:r>
    </w:p>
    <w:p>
      <w:pPr>
        <w:pStyle w:val="FirstParagraph"/>
      </w:pPr>
      <w:r>
        <w:t xml:space="preserve">The internship was designed with specific goals in mind. First, it aimed to familiarize the intern with the daily workflow of a</w:t>
      </w:r>
      <w:r>
        <w:t xml:space="preserve"> </w:t>
      </w:r>
      <w:r>
        <w:rPr>
          <w:bCs/>
          <w:b/>
        </w:rPr>
        <w:t xml:space="preserve">Judge</w:t>
      </w:r>
      <w:r>
        <w:t xml:space="preserve">, including case management, hearing protocols, and judgment drafting assistance. Second, it sought to expose the intern to the unique legal challenges present in India Mumbai’s commercial and criminal courts. Finally, it intended to foster an appreciation for judicial independence and impartiality within the Indian legal framework.</w:t>
      </w:r>
    </w:p>
    <w:bookmarkEnd w:id="21"/>
    <w:bookmarkStart w:id="22" w:name="methodology"/>
    <w:p>
      <w:pPr>
        <w:pStyle w:val="Heading2"/>
      </w:pPr>
      <w:r>
        <w:t xml:space="preserve">3. Methodology</w:t>
      </w:r>
    </w:p>
    <w:p>
      <w:pPr>
        <w:pStyle w:val="FirstParagraph"/>
      </w:pPr>
      <w:r>
        <w:t xml:space="preserve">The internship lasted for six weeks. My role as an intern involved accompanying a designated Judge during court sessions, reviewing case files prior to hearings, and assisting in the preparation of legal memos and draft judgments. I was granted access to the library archives of the High Court in India Mumbai, allowing me to research precedents relevant to ongoing cases. Additionally, I attended post-hearing conferences where senior judges discussed procedural strategies.</w:t>
      </w:r>
    </w:p>
    <w:bookmarkEnd w:id="22"/>
    <w:bookmarkStart w:id="27" w:name="key-observations-and-learnings"/>
    <w:p>
      <w:pPr>
        <w:pStyle w:val="Heading2"/>
      </w:pPr>
      <w:r>
        <w:t xml:space="preserve">4. Key Observations and Learnings</w:t>
      </w:r>
    </w:p>
    <w:bookmarkStart w:id="23" w:name="a.-the-role-and-demeanor-of-a-judge."/>
    <w:p>
      <w:pPr>
        <w:pStyle w:val="Heading3"/>
      </w:pPr>
      <w:r>
        <w:t xml:space="preserve">A. The Role and Demeanor of a Judge.</w:t>
      </w:r>
    </w:p>
    <w:p>
      <w:pPr>
        <w:pStyle w:val="FirstParagraph"/>
      </w:pPr>
      <w:r>
        <w:t xml:space="preserve">The most striking aspect of the internship was observing the demeanor required to be an effective</w:t>
      </w:r>
      <w:r>
        <w:t xml:space="preserve"> </w:t>
      </w:r>
      <w:r>
        <w:rPr>
          <w:bCs/>
          <w:b/>
        </w:rPr>
        <w:t xml:space="preserve">Judge</w:t>
      </w:r>
      <w:r>
        <w:t xml:space="preserve">. In India Mumbai, where case backlogs are significant, efficiency is paramount. I observed that a competent Judge must possess not only extensive legal knowledge but also exceptional patience and emotional intelligence. During hearings, I noticed how my mentor managed aggressive advocates while maintaining decorum. The ability to remain neutral while dealing with emotionally charged matters—particularly in family law or criminal cases common in the dense urban landscape of India Mumbai—is a skill that cannot be taught solely through textbooks.</w:t>
      </w:r>
    </w:p>
    <w:bookmarkEnd w:id="23"/>
    <w:bookmarkStart w:id="24" w:name="b.-case-load-management."/>
    <w:p>
      <w:pPr>
        <w:pStyle w:val="Heading3"/>
      </w:pPr>
      <w:r>
        <w:t xml:space="preserve">B. Case Load Management.</w:t>
      </w:r>
    </w:p>
    <w:p>
      <w:pPr>
        <w:pStyle w:val="FirstParagraph"/>
      </w:pPr>
      <w:r>
        <w:t xml:space="preserve">The sheer volume of cases handled by the judiciary in India Mumbai is staggering. A typical day for a Judge involved reviewing dozens of files before stepping into the courtroom. This experience highlighted the critical importance of case management skills. I learned how Judges prioritize urgent matters, such as bail applications or injunctions, over routine procedural hearings. Understanding this triage system was crucial for appreciating why delays occur and how judicial discretion is exercised to mitigate backlog.</w:t>
      </w:r>
    </w:p>
    <w:bookmarkEnd w:id="24"/>
    <w:bookmarkStart w:id="25" w:name="c.-legal-research-and-judgment-drafting."/>
    <w:p>
      <w:pPr>
        <w:pStyle w:val="Heading3"/>
      </w:pPr>
      <w:r>
        <w:t xml:space="preserve">C. Legal Research and Judgment Drafting.</w:t>
      </w:r>
    </w:p>
    <w:p>
      <w:pPr>
        <w:pStyle w:val="FirstParagraph"/>
      </w:pPr>
      <w:r>
        <w:t xml:space="preserve">One of the most intellectually stimulating parts of the internship was assisting in the drafting process. In India Mumbai, judgments must be clear, concise, and legally sound. I assisted my mentor by summarizing arguments made by both prosecution and defense counsel for criminal matters, as well as summarizing complex financial documents for commercial disputes prevalent in Mumbai’s corporate courts. This task required meticulous attention to detail. I learned that a Judge does not merely apply law mechanically but interprets it in the context of facts and equity. The drafting process revealed how much weight is given to precedent from the Supreme Court of India versus decisions from other High Courts.</w:t>
      </w:r>
    </w:p>
    <w:bookmarkEnd w:id="25"/>
    <w:bookmarkStart w:id="26" w:name="d.-ethical-considerations."/>
    <w:p>
      <w:pPr>
        <w:pStyle w:val="Heading3"/>
      </w:pPr>
      <w:r>
        <w:t xml:space="preserve">D. Ethical Considerations.</w:t>
      </w:r>
    </w:p>
    <w:p>
      <w:pPr>
        <w:pStyle w:val="FirstParagraph"/>
      </w:pPr>
      <w:r>
        <w:t xml:space="preserve">Living up to the standards expected of a Judge in India Mumbai also involved strict adherence to ethical codes. I observed protocols regarding ex parte communications and conflicts of interest. For instance, if a party in a case before the Judge had any prior professional relationship with the court staff or other parties, it was immediately flagged and recused from that specific bench’s hearing. This rigorous adherence to ethics ensures public trust in the judicial system.</w:t>
      </w:r>
    </w:p>
    <w:bookmarkEnd w:id="26"/>
    <w:bookmarkEnd w:id="27"/>
    <w:bookmarkStart w:id="28" w:name="challenges-faced."/>
    <w:p>
      <w:pPr>
        <w:pStyle w:val="Heading2"/>
      </w:pPr>
      <w:r>
        <w:t xml:space="preserve">5. Challenges Faced.</w:t>
      </w:r>
    </w:p>
    <w:p>
      <w:pPr>
        <w:pStyle w:val="FirstParagraph"/>
      </w:pPr>
      <w:r>
        <w:t xml:space="preserve">Navigating the high-pressure environment of India Mumbai presented several challenges. The pace of work was intense, requiring long hours and rapid mental processing of legal issues. Additionally, language barriers occasionally arose in lower courts within the Mumbai jurisdiction, where local languages are spoken alongside English and Hindi. As an intern, I had to adapt quickly to these linguistic nuances to accurately record proceedings.</w:t>
      </w:r>
    </w:p>
    <w:bookmarkEnd w:id="28"/>
    <w:bookmarkStart w:id="29" w:name="conclusion."/>
    <w:p>
      <w:pPr>
        <w:pStyle w:val="Heading2"/>
      </w:pPr>
      <w:r>
        <w:t xml:space="preserve">6. Conclusion.</w:t>
      </w:r>
    </w:p>
    <w:p>
      <w:pPr>
        <w:pStyle w:val="FirstParagraph"/>
      </w:pPr>
      <w:r>
        <w:t xml:space="preserve">This internship has been a transformative experience for my legal career. Serving as an intern under the guidance of a respected Judge in India Mumbai has provided me with insights that no classroom lecture could offer. I have gained a profound respect for the workload and responsibility borne by judicial officers who serve as the guardians of law and order in one of India’s most dynamic cities.</w:t>
      </w:r>
    </w:p>
    <w:p>
      <w:pPr>
        <w:pStyle w:val="BodyText"/>
      </w:pPr>
      <w:r>
        <w:t xml:space="preserve">The experience reinforced my understanding that being a</w:t>
      </w:r>
      <w:r>
        <w:t xml:space="preserve"> </w:t>
      </w:r>
      <w:r>
        <w:rPr>
          <w:bCs/>
          <w:b/>
        </w:rPr>
        <w:t xml:space="preserve">Judge</w:t>
      </w:r>
      <w:r>
        <w:t xml:space="preserve"> </w:t>
      </w:r>
      <w:r>
        <w:t xml:space="preserve">is not just about interpreting statutes but about managing human lives and societal conflicts. The vibrant legal culture of India Mumbai, with its mix of traditional customs and modern corporate demands, presents unique challenges that require innovative judicial thinking.</w:t>
      </w:r>
    </w:p>
    <w:bookmarkEnd w:id="29"/>
    <w:bookmarkStart w:id="30" w:name="recommendations."/>
    <w:p>
      <w:pPr>
        <w:pStyle w:val="Heading2"/>
      </w:pPr>
      <w:r>
        <w:t xml:space="preserve">7. Recommendations.</w:t>
      </w:r>
    </w:p>
    <w:p>
      <w:pPr>
        <w:pStyle w:val="FirstParagraph"/>
      </w:pPr>
      <w:r>
        <w:t xml:space="preserve">I recommend that future interns be given more structured training on the use of digital court management systems, which are increasingly being adopted in India Mumbai to reduce paperwork. Furthermore, workshops focused on mediation and alternative dispute resolution would be beneficial for young judges looking to manage their dockets more effectively.</w:t>
      </w:r>
    </w:p>
    <w:bookmarkEnd w:id="30"/>
    <w:bookmarkStart w:id="31" w:name="acknowledgments."/>
    <w:p>
      <w:pPr>
        <w:pStyle w:val="Heading2"/>
      </w:pPr>
      <w:r>
        <w:t xml:space="preserve">8. Acknowledgments.</w:t>
      </w:r>
    </w:p>
    <w:p>
      <w:pPr>
        <w:pStyle w:val="FirstParagraph"/>
      </w:pPr>
      <w:r>
        <w:t xml:space="preserve">I would like to express my deepest gratitude to the Honorable Judges of the High Court in India Mumbai who allowed me this observership opportunity. Special thanks go to my mentor, whose patience and expertise guided me through the complexities of judicial practice. I also acknowledge the support of my university faculty for facilitating this crucial practical exposure.</w:t>
      </w:r>
    </w:p>
    <w:p>
      <w:pPr>
        <w:pStyle w:val="BodyText"/>
      </w:pPr>
      <w:r>
        <w:rPr>
          <w:iCs/>
          <w:i/>
        </w:rPr>
        <w:t xml:space="preserve">This report certifies that all information contained herein is true and correct to the best of my knowledge.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Observership at the High Court of Bombay</dc:title>
  <dc:creator/>
  <dc:language>en</dc:language>
  <cp:keywords/>
  <dcterms:created xsi:type="dcterms:W3CDTF">2026-07-29T20:51:12Z</dcterms:created>
  <dcterms:modified xsi:type="dcterms:W3CDTF">2026-07-29T20:51:12Z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