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Israeli</w:t>
      </w:r>
      <w:r>
        <w:t xml:space="preserve"> </w:t>
      </w:r>
      <w:r>
        <w:t xml:space="preserve">Judiciary</w:t>
      </w:r>
      <w:r>
        <w:t xml:space="preserve"> </w:t>
      </w:r>
      <w:r>
        <w:t xml:space="preserve">in</w:t>
      </w:r>
      <w:r>
        <w:t xml:space="preserve"> </w:t>
      </w:r>
      <w:r>
        <w:t xml:space="preserve">Tel</w:t>
      </w:r>
      <w:r>
        <w:t xml:space="preserve"> </w:t>
      </w:r>
      <w:r>
        <w:t xml:space="preserve">Aviv</w:t>
      </w:r>
    </w:p>
    <w:bookmarkStart w:id="26" w:name="final-internship-report"/>
    <w:p>
      <w:pPr>
        <w:pStyle w:val="Heading1"/>
      </w:pPr>
      <w:r>
        <w:t xml:space="preserve">Final Internship Report</w:t>
      </w:r>
    </w:p>
    <w:p>
      <w:pPr>
        <w:pStyle w:val="FirstParagraph"/>
      </w:pPr>
      <w:r>
        <w:rPr>
          <w:bCs/>
          <w:b/>
        </w:rPr>
        <w:t xml:space="preserve">Title:</w:t>
      </w:r>
      <w:r>
        <w:br/>
      </w:r>
      <w:r>
        <w:t xml:space="preserve">Analyzing Judicial Efficiency and Civil Rights in the District Court</w:t>
      </w:r>
      <w:r>
        <w:br/>
      </w:r>
      <w:r>
        <w:rPr>
          <w:bCs/>
          <w:b/>
        </w:rPr>
        <w:t xml:space="preserve">Date:</w:t>
      </w:r>
      <w:r>
        <w:br/>
      </w:r>
      <w:r>
        <w:t xml:space="preserve">[Current Date]</w:t>
      </w:r>
      <w:r>
        <w:br/>
      </w:r>
      <w:r>
        <w:rPr>
          <w:bCs/>
          <w:b/>
        </w:rPr>
        <w:t xml:space="preserve">Location:</w:t>
      </w:r>
      <w:r>
        <w:br/>
      </w:r>
      <w:r>
        <w:t xml:space="preserve">Israel Tel Aviv</w:t>
      </w:r>
      <w:r>
        <w:br/>
      </w:r>
    </w:p>
    <w:bookmarkStart w:id="20" w:name="i.-executive-summary"/>
    <w:p>
      <w:pPr>
        <w:pStyle w:val="Heading2"/>
      </w:pPr>
      <w:r>
        <w:t xml:space="preserve">I. Executive Summary</w:t>
      </w:r>
    </w:p>
    <w:p>
      <w:pPr>
        <w:pStyle w:val="FirstParagraph"/>
      </w:pPr>
      <w:r>
        <w:t xml:space="preserve">This document serves as a comprehensive summary of the internship period conducted within the judicial system of Israel, specifically focusing on the bustling urban environment of Israel Tel Aviv. The primary objective was to gain an in-depth understanding of how a modern democratic society balances legal rigor with procedural efficiency. Throughout this tenure, I observed firsthand how every Judge operates not merely as an arbiter of law but as a guardian of civil liberties within a complex geopolitical landscape. The report details the daily operations, key case studies involving civil and commercial disputes, and the unique challenges faced by the judiciary in Israel Tel Aviv.</w:t>
      </w:r>
    </w:p>
    <w:bookmarkEnd w:id="20"/>
    <w:bookmarkStart w:id="21" w:name="ii.-introduction-and-context"/>
    <w:p>
      <w:pPr>
        <w:pStyle w:val="Heading2"/>
      </w:pPr>
      <w:r>
        <w:t xml:space="preserve">II. Introduction and Context</w:t>
      </w:r>
    </w:p>
    <w:p>
      <w:pPr>
        <w:pStyle w:val="FirstParagraph"/>
      </w:pPr>
      <w:r>
        <w:t xml:space="preserve">The legal system in Israel is characterized by its hybrid nature, incorporating elements of common law, civil law, religious law, and military law. However, this report focuses primarily on the secular district courts where the majority of high-stakes civil and criminal litigation occurs. The choice of Israel Tel Aviv as the location for this internship was deliberate due to its status as a major commercial hub. Consequently, the courts here handle a disproportionately high volume of corporate disputes, intellectual property cases, and complex civil rights issues compared to other regions in Israel.</w:t>
      </w:r>
    </w:p>
    <w:p>
      <w:pPr>
        <w:pStyle w:val="BodyText"/>
      </w:pPr>
      <w:r>
        <w:t xml:space="preserve">During my time observing proceedings and assisting legal researchers, I learned that the role of a Judge in this context requires exceptional adaptability. Unlike static academic models, the reality on the ground in Israel Tel Aviv demands that every Judge navigate through rapidly changing social dynamics while maintaining strict adherence to statutory law.</w:t>
      </w:r>
    </w:p>
    <w:bookmarkEnd w:id="21"/>
    <w:bookmarkStart w:id="22" w:name="X72384bd22c5a1c5e87a0a84436ef47088652f77"/>
    <w:p>
      <w:pPr>
        <w:pStyle w:val="Heading2"/>
      </w:pPr>
      <w:r>
        <w:t xml:space="preserve">III. Daily Operations and Judicial Responsibilities</w:t>
      </w:r>
    </w:p>
    <w:p>
      <w:pPr>
        <w:pStyle w:val="FirstParagraph"/>
      </w:pPr>
      <w:r>
        <w:t xml:space="preserve">The core of my internship involved shadowing senior Judges at the Tel Aviv District Court. The daily routine revealed a high-pressure environment where time management is as critical as legal knowledge. A typical day began with the review of case files, many of which were stacked in physical binders—a testament to the backlog that exists despite modernization efforts.</w:t>
      </w:r>
    </w:p>
    <w:p>
      <w:pPr>
        <w:pStyle w:val="BodyText"/>
      </w:pPr>
      <w:r>
        <w:t xml:space="preserve">One of the most significant aspects I observed was the active case management style employed by every Judge. In Israel Tel Aviv, judges do not merely wait for parties to present their arguments; they actively interrogate witnesses and request specific evidence from both prosecution and defense sides. This proactive approach is essential in a system where legal representation can sometimes be unevenly distributed due to resource disparities.</w:t>
      </w:r>
    </w:p>
    <w:p>
      <w:pPr>
        <w:pStyle w:val="BodyText"/>
      </w:pPr>
      <w:r>
        <w:t xml:space="preserve">I assisted in drafting preliminary orders and bench rulings. These tasks required careful attention to detail, as even minor errors in a ruling could lead to appeals that clog the already strained judicial pipeline. The feedback from my supervisors, experienced Judges themselves, emphasized that clarity of thought is just as important as legal accuracy. Every Judge must ensure that their reasoning is transparent, allowing litigants to understand not just the outcome, but the "why" behind it.</w:t>
      </w:r>
    </w:p>
    <w:bookmarkEnd w:id="22"/>
    <w:bookmarkStart w:id="23" w:name="X95d91e12e270efb0eb01869f0e0530772d95cfb"/>
    <w:p>
      <w:pPr>
        <w:pStyle w:val="Heading2"/>
      </w:pPr>
      <w:r>
        <w:t xml:space="preserve">IV. Key Case Studies and Legal Observations</w:t>
      </w:r>
    </w:p>
    <w:p>
      <w:pPr>
        <w:pStyle w:val="FirstParagraph"/>
      </w:pPr>
      <w:r>
        <w:rPr>
          <w:bCs/>
          <w:b/>
        </w:rPr>
        <w:t xml:space="preserve">A. Commercial Disputes in Israel Tel Aviv</w:t>
      </w:r>
      <w:r>
        <w:br/>
      </w:r>
      <w:r>
        <w:t xml:space="preserve">One of the highlights of my internship was observing a high-profile commercial litigation case involving a multinational technology firm headquartered in Israel Tel Aviv. The dispute centered on breach of contract and intellectual property theft. Observing the presiding Judge during this trial provided invaluable insights into how economic factors influence legal proceedings. The Judge demonstrated remarkable patience when dealing with complex financial records, often pausing to allow experts to clarify technical jargon for the court record.</w:t>
      </w:r>
    </w:p>
    <w:p>
      <w:pPr>
        <w:pStyle w:val="BodyText"/>
      </w:pPr>
      <w:r>
        <w:t xml:space="preserve">This experience highlighted that in Israel Tel Aviv, where the economy is heavily reliant on innovation and tech startups, Judges must possess a baseline understanding of business mechanics. It is not enough to apply black-letter law; one must understand the commercial reality in which those laws operate.</w:t>
      </w:r>
    </w:p>
    <w:p>
      <w:pPr>
        <w:pStyle w:val="BodyText"/>
      </w:pPr>
      <w:r>
        <w:rPr>
          <w:bCs/>
          <w:b/>
        </w:rPr>
        <w:t xml:space="preserve">B. Civil Rights and Constitutional Challenges</w:t>
      </w:r>
      <w:r>
        <w:br/>
      </w:r>
      <w:r>
        <w:t xml:space="preserve">Another significant area of observation involved cases touching upon civil liberties, including freedom of speech and religious observance in public spaces. In Israel Tel Aviv, a city known for its liberal social fabric yet situated within a broader religious context, these cases are particularly sensitive. I observed how every Judge approached these matters with extreme caution, weighing individual rights against communal norms.</w:t>
      </w:r>
    </w:p>
    <w:p>
      <w:pPr>
        <w:pStyle w:val="BodyText"/>
      </w:pPr>
      <w:r>
        <w:t xml:space="preserve">I assisted in researching precedents set by the High Court of Justice in Jerusalem that influenced local District Court decisions. This highlighted the hierarchical nature of the Israeli judiciary and reinforced my understanding that a local Judge’s decision is part of a larger national dialogue on democracy and justice.</w:t>
      </w:r>
    </w:p>
    <w:bookmarkEnd w:id="23"/>
    <w:bookmarkStart w:id="24" w:name="v.-challenges-faced"/>
    <w:p>
      <w:pPr>
        <w:pStyle w:val="Heading2"/>
      </w:pPr>
      <w:r>
        <w:t xml:space="preserve">V. Challenges Faced</w:t>
      </w:r>
    </w:p>
    <w:p>
      <w:pPr>
        <w:pStyle w:val="FirstParagraph"/>
      </w:pPr>
      <w:r>
        <w:t xml:space="preserve">The internship was not without its challenges. The primary issue was the sheer volume of cases in Israel Tel Aviv. Judges often have hundreds of active files, leading to long hours and high stress levels. I witnessed how this pressure can sometimes lead to procedural shortcuts if not managed correctly. Additionally, language barriers occasionally posed difficulties, as many litigants in Israel Tel Aviv are recent immigrants who may require translation services or specialized communication strategies.</w:t>
      </w:r>
    </w:p>
    <w:p>
      <w:pPr>
        <w:pStyle w:val="BodyText"/>
      </w:pPr>
      <w:r>
        <w:t xml:space="preserve">Furthermore, the intersection of politics and law is an unavoidable reality in any Judge's career in this region. While judges strive for impartiality, they operate within a society that is deeply divided on certain political issues. Learning to maintain neutrality amidst public scrutiny was a crucial lesson in professional ethics.</w:t>
      </w:r>
    </w:p>
    <w:bookmarkEnd w:id="24"/>
    <w:bookmarkStart w:id="25" w:name="vi.-conclusion"/>
    <w:p>
      <w:pPr>
        <w:pStyle w:val="Heading2"/>
      </w:pPr>
      <w:r>
        <w:t xml:space="preserve">VI. Conclusion</w:t>
      </w:r>
    </w:p>
    <w:p>
      <w:pPr>
        <w:pStyle w:val="FirstParagraph"/>
      </w:pPr>
      <w:r>
        <w:t xml:space="preserve">In conclusion, this internship at the judicial center of Israel Tel Aviv has provided me with a profound appreciation for the complexities of legal practice in a modern democracy. The experience confirmed that every Judge plays a pivotal role not only in resolving individual disputes but also in shaping the societal norms and legal precedents that define our future.</w:t>
      </w:r>
    </w:p>
    <w:p>
      <w:pPr>
        <w:pStyle w:val="BodyText"/>
      </w:pPr>
      <w:r>
        <w:t xml:space="preserve">The environment in Israel Tel Aviv is unique, combining rapid economic growth with deep-seated cultural and political tensions. Navigating this landscape requires Judges who are not only legally proficient but also culturally sensitive and ethically grounded. My time here has equipped me with practical skills in legal research, case analysis, and courtroom procedure that will serve as a foundation for my future career in law.</w:t>
      </w:r>
    </w:p>
    <w:p>
      <w:pPr>
        <w:pStyle w:val="BodyText"/>
      </w:pPr>
      <w:r>
        <w:t xml:space="preserve">I would like to extend my deepest gratitude to the Judges and staff of the Israel Tel Aviv District Court for their mentorship. They demonstrated that justice is not just an abstract concept but a daily practice requiring dedication, empathy, and unwavering integrity. This internship has truly been a transformative experience.</w:t>
      </w:r>
    </w:p>
    <w:p>
      <w:pPr>
        <w:pStyle w:val="BodyText"/>
      </w:pPr>
      <w:r>
        <w:t xml:space="preserve">Internship Report | Israel Tel Aviv Judiciary Program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Israeli Judiciary in Tel Aviv</dc:title>
  <dc:creator/>
  <dc:language>en</dc:language>
  <cp:keywords/>
  <dcterms:created xsi:type="dcterms:W3CDTF">2026-07-29T16:06:18Z</dcterms:created>
  <dcterms:modified xsi:type="dcterms:W3CDTF">2026-07-29T16:06:18Z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