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in</w:t>
      </w:r>
      <w:r>
        <w:t xml:space="preserve"> </w:t>
      </w:r>
      <w:r>
        <w:t xml:space="preserve">the</w:t>
      </w:r>
      <w:r>
        <w:t xml:space="preserve"> </w:t>
      </w:r>
      <w:r>
        <w:t xml:space="preserve">Netherlands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Supervision Committee / Legal Department</w:t>
      </w:r>
      <w:r>
        <w:br/>
      </w:r>
      <w:r>
        <w:t xml:space="preserve">: Internship Candidate Name</w:t>
      </w:r>
      <w:r>
        <w:br/>
      </w:r>
    </w:p>
    <w:bookmarkStart w:id="26" w:name="X447e0fa4025be5e8c459d046c1322893bc6024d"/>
    <w:p>
      <w:pPr>
        <w:pStyle w:val="Heading1"/>
      </w:pPr>
      <w:r>
        <w:t xml:space="preserve">The Role of the Judge Within the Dutch Judicial System</w:t>
      </w:r>
    </w:p>
    <w:p>
      <w:pPr>
        <w:pStyle w:val="FirstParagraph"/>
      </w:pPr>
      <w:r>
        <w:rPr>
          <w:iCs/>
          <w:i/>
        </w:rPr>
        <w:t xml:space="preserve">A Case Study of Observational Internship in Netherlands Amsterdam</w:t>
      </w:r>
    </w:p>
    <w:bookmarkStart w:id="20" w:name="executive-summary-and-introduction"/>
    <w:p>
      <w:pPr>
        <w:pStyle w:val="Heading2"/>
      </w:pPr>
      <w:r>
        <w:t xml:space="preserve">1. Executive Summary and Introduction</w:t>
      </w:r>
    </w:p>
    <w:p>
      <w:pPr>
        <w:pStyle w:val="FirstParagraph"/>
      </w:pPr>
      <w:r>
        <w:t xml:space="preserve">This document serves as a comprehensive final report detailing my internship experience within the legal framework of the Netherlands. The primary focus of this report is to analyze the specific duties, ethical obligations, and procedural methodologies employed by a Judge during civil and criminal proceedings in</w:t>
      </w:r>
      <w:r>
        <w:t xml:space="preserve"> </w:t>
      </w:r>
      <w:r>
        <w:rPr>
          <w:bCs/>
          <w:b/>
        </w:rPr>
        <w:t xml:space="preserve">Netherlands Amsterdam</w:t>
      </w:r>
      <w:r>
        <w:t xml:space="preserve">. As an intern embedded within one of the busiest commercial districts in Europe, I had the unique privilege of observing how modern judicial systems balance efficiency with profound legal rigor. The term "Judge" represents not merely a title but a critical pillar of democracy, ensuring that the rule of law is applied impartially. This report explores how these abstract concepts are manifested in daily practice within</w:t>
      </w:r>
      <w:r>
        <w:t xml:space="preserve"> </w:t>
      </w:r>
      <w:r>
        <w:rPr>
          <w:bCs/>
          <w:b/>
        </w:rPr>
        <w:t xml:space="preserve">Netherlands Amsterdam</w:t>
      </w:r>
      <w:r>
        <w:t xml:space="preserve">, highlighting the distinct characteristics of the Dutch legal culture.</w:t>
      </w:r>
    </w:p>
    <w:bookmarkEnd w:id="20"/>
    <w:bookmarkStart w:id="21" w:name="Xe8c58a3d697e4f01700a169436b966cbf2cc689"/>
    <w:p>
      <w:pPr>
        <w:pStyle w:val="Heading2"/>
      </w:pPr>
      <w:r>
        <w:t xml:space="preserve">2. Contextual Framework: The Legal Landscape in Netherlands Amsterdam</w:t>
      </w:r>
    </w:p>
    <w:p>
      <w:pPr>
        <w:pStyle w:val="FirstParagraph"/>
      </w:pPr>
      <w:r>
        <w:t xml:space="preserve">The city of Amsterdam, as a hub for international commerce and tourism, presents a complex judicial environment. When discussing the role of a Judge in this specific locale, one must understand the high volume and diverse nature of cases handled by local courts. Unlike other jurisdictions where judges may focus solely on precedent-setting appellate work, the trial-level</w:t>
      </w:r>
      <w:r>
        <w:t xml:space="preserve"> </w:t>
      </w:r>
      <w:r>
        <w:rPr>
          <w:bCs/>
          <w:b/>
        </w:rPr>
        <w:t xml:space="preserve">Judge</w:t>
      </w:r>
      <w:r>
        <w:t xml:space="preserve"> </w:t>
      </w:r>
      <w:r>
        <w:t xml:space="preserve">in</w:t>
      </w:r>
      <w:r>
        <w:t xml:space="preserve"> </w:t>
      </w:r>
      <w:r>
        <w:rPr>
          <w:bCs/>
          <w:b/>
        </w:rPr>
        <w:t xml:space="preserve">Netherlands Amsterdam</w:t>
      </w:r>
      <w:r>
        <w:t xml:space="preserve"> </w:t>
      </w:r>
      <w:r>
        <w:t xml:space="preserve">deals with a wide array of issues ranging from intricate corporate disputes to sensitive family law matters.</w:t>
      </w:r>
    </w:p>
    <w:p>
      <w:pPr>
        <w:pStyle w:val="BodyText"/>
      </w:pPr>
      <w:r>
        <w:t xml:space="preserve">The internship provided insight into how the judiciary operates within the civil law tradition, which differs significantly from common law systems. In this system, statutes are paramount, and the role of the Judge is to interpret these laws rather than create them through case precedent. However, in practice, especially in</w:t>
      </w:r>
      <w:r>
        <w:t xml:space="preserve"> </w:t>
      </w:r>
      <w:r>
        <w:rPr>
          <w:bCs/>
          <w:b/>
        </w:rPr>
        <w:t xml:space="preserve">Netherlands Amsterdam</w:t>
      </w:r>
      <w:r>
        <w:t xml:space="preserve">, judicial interpretation plays a crucial role in guiding lower courts and future rulings.</w:t>
      </w:r>
    </w:p>
    <w:bookmarkEnd w:id="21"/>
    <w:bookmarkStart w:id="22" w:name="X86b306a566f26eb87e2c71a573a67f7f161f9d6"/>
    <w:p>
      <w:pPr>
        <w:pStyle w:val="Heading2"/>
      </w:pPr>
      <w:r>
        <w:t xml:space="preserve">3. Core Responsibilities of a Judge During Internship</w:t>
      </w:r>
    </w:p>
    <w:p>
      <w:pPr>
        <w:pStyle w:val="FirstParagraph"/>
      </w:pPr>
      <w:r>
        <w:t xml:space="preserve">Throughout the duration of this internship, my observation focused on three main areas where the authority and responsibility of a Judge are most evident:</w:t>
      </w:r>
    </w:p>
    <w:p>
      <w:pPr>
        <w:numPr>
          <w:ilvl w:val="0"/>
          <w:numId w:val="1001"/>
        </w:numPr>
        <w:pStyle w:val="Compact"/>
      </w:pPr>
      <w:r>
        <w:rPr>
          <w:bCs/>
          <w:b/>
        </w:rPr>
        <w:t xml:space="preserve">Case Management and Preparation:</w:t>
      </w:r>
      <w:r>
        <w:t xml:space="preserve"> </w:t>
      </w:r>
      <w:r>
        <w:t xml:space="preserve">Before any hearing takes place, a Judge must review extensive documentation. In</w:t>
      </w:r>
      <w:r>
        <w:t xml:space="preserve"> </w:t>
      </w:r>
      <w:r>
        <w:rPr>
          <w:bCs/>
          <w:b/>
        </w:rPr>
        <w:t xml:space="preserve">Netherlands Amsterdam</w:t>
      </w:r>
      <w:r>
        <w:t xml:space="preserve">, this often involves cross-referencing digital case files that have been uploaded by legal representatives. The efficiency of the judicial process relies heavily on the Judge's ability to synthesize complex information quickly.</w:t>
      </w:r>
    </w:p>
    <w:p>
      <w:pPr>
        <w:numPr>
          <w:ilvl w:val="0"/>
          <w:numId w:val="1001"/>
        </w:numPr>
        <w:pStyle w:val="Compact"/>
      </w:pPr>
      <w:r>
        <w:rPr>
          <w:bCs/>
          <w:b/>
        </w:rPr>
        <w:t xml:space="preserve">Conducting Hearings:</w:t>
      </w:r>
      <w:r>
        <w:t xml:space="preserve"> </w:t>
      </w:r>
      <w:r>
        <w:t xml:space="preserve">Observing a trial revealed that a Judge acts as both an arbiter and an active investigator. While maintaining neutrality, Dutch Judges often ask direct questions to witnesses and parties to clarify facts, reflecting the inquisitorial nature of the legal system.</w:t>
      </w:r>
    </w:p>
    <w:p>
      <w:pPr>
        <w:numPr>
          <w:ilvl w:val="0"/>
          <w:numId w:val="1001"/>
        </w:numPr>
        <w:pStyle w:val="Compact"/>
      </w:pPr>
      <w:r>
        <w:rPr>
          <w:bCs/>
          <w:b/>
        </w:rPr>
        <w:t xml:space="preserve">Judgment Drafting:</w:t>
      </w:r>
      <w:r>
        <w:t xml:space="preserve"> </w:t>
      </w:r>
      <w:r>
        <w:t xml:space="preserve">The final output of a Judge’s work is the written verdict. This document must be logically sound, legally grounded, and accessible to non-experts. During my internship, I assisted in formatting preliminary drafts, which gave me insight into the rigorous logic required.</w:t>
      </w:r>
    </w:p>
    <w:bookmarkEnd w:id="22"/>
    <w:bookmarkStart w:id="23" w:name="Xf404ca2e98ff10dc4d7aebd98234b52c1d3c66c"/>
    <w:p>
      <w:pPr>
        <w:pStyle w:val="Heading2"/>
      </w:pPr>
      <w:r>
        <w:t xml:space="preserve">4. Ethical Considerations and Judicial Impartiality</w:t>
      </w:r>
    </w:p>
    <w:p>
      <w:pPr>
        <w:pStyle w:val="FirstParagraph"/>
      </w:pPr>
      <w:r>
        <w:t xml:space="preserve">A central theme of this internship report is the ethical burden carried by every Judge. In the vibrant and often public-facing environment of</w:t>
      </w:r>
      <w:r>
        <w:t xml:space="preserve"> </w:t>
      </w:r>
      <w:r>
        <w:rPr>
          <w:bCs/>
          <w:b/>
        </w:rPr>
        <w:t xml:space="preserve">Netherlands Amsterdam</w:t>
      </w:r>
      <w:r>
        <w:t xml:space="preserve">, maintaining judicial impartiality is paramount. The intern observed strict protocols regarding conflicts of interest, transparency, and integrity.</w:t>
      </w:r>
    </w:p>
    <w:p>
      <w:pPr>
        <w:pStyle w:val="BodyText"/>
      </w:pPr>
      <w:r>
        <w:t xml:space="preserve">The concept of "impartiality" was not just theoretical; it was practiced daily. A Judge must ensure that their personal beliefs do not influence the outcome of a case involving a prominent corporation or an individual from a marginalized community. This section of my report emphasizes that the legitimacy of the court system rests entirely on the public's trust in these ethical standards.</w:t>
      </w:r>
    </w:p>
    <w:bookmarkEnd w:id="23"/>
    <w:bookmarkStart w:id="24" w:name="X579c531b40f1a93eb724e0cf8d0f1403a7d2362"/>
    <w:p>
      <w:pPr>
        <w:pStyle w:val="Heading2"/>
      </w:pPr>
      <w:r>
        <w:t xml:space="preserve">5. Challenges Faced by Judges in Modern Amsterdam</w:t>
      </w:r>
    </w:p>
    <w:p>
      <w:pPr>
        <w:pStyle w:val="FirstParagraph"/>
      </w:pPr>
      <w:r>
        <w:t xml:space="preserve">The internship highlighted several contemporary challenges facing judges in this region:</w:t>
      </w:r>
    </w:p>
    <w:p>
      <w:pPr>
        <w:numPr>
          <w:ilvl w:val="0"/>
          <w:numId w:val="1002"/>
        </w:numPr>
        <w:pStyle w:val="Compact"/>
      </w:pPr>
      <w:r>
        <w:rPr>
          <w:bCs/>
          <w:b/>
        </w:rPr>
        <w:t xml:space="preserve">Digitalization of Justice:</w:t>
      </w:r>
      <w:r>
        <w:t xml:space="preserve"> </w:t>
      </w:r>
      <w:r>
        <w:t xml:space="preserve">The transition to fully digital court processes requires Judges to adapt technologically while ensuring data privacy.</w:t>
      </w:r>
    </w:p>
    <w:p>
      <w:pPr>
        <w:numPr>
          <w:ilvl w:val="0"/>
          <w:numId w:val="1002"/>
        </w:numPr>
        <w:pStyle w:val="Compact"/>
      </w:pPr>
      <w:r>
        <w:rPr>
          <w:bCs/>
          <w:b/>
        </w:rPr>
        <w:t xml:space="preserve">Multicultural Sensitivity:</w:t>
      </w:r>
      <w:r>
        <w:t xml:space="preserve"> </w:t>
      </w:r>
      <w:r>
        <w:t xml:space="preserve">Amsterdam’s diverse population means Judges must navigate cases involving various cultural norms and languages, often requiring the use of professional interpreters.</w:t>
      </w:r>
    </w:p>
    <w:p>
      <w:pPr>
        <w:numPr>
          <w:ilvl w:val="0"/>
          <w:numId w:val="1002"/>
        </w:numPr>
        <w:pStyle w:val="Compact"/>
      </w:pPr>
      <w:r>
        <w:rPr>
          <w:bCs/>
          <w:b/>
        </w:rPr>
        <w:t xml:space="preserve">Workload Pressure:</w:t>
      </w:r>
      <w:r>
        <w:t xml:space="preserve"> </w:t>
      </w:r>
      <w:r>
        <w:t xml:space="preserve">The high volume of cases in</w:t>
      </w:r>
      <w:r>
        <w:t xml:space="preserve"> </w:t>
      </w:r>
      <w:r>
        <w:rPr>
          <w:bCs/>
          <w:b/>
        </w:rPr>
        <w:t xml:space="preserve">Netherlands Amsterdam</w:t>
      </w:r>
      <w:r>
        <w:t xml:space="preserve"> </w:t>
      </w:r>
      <w:r>
        <w:t xml:space="preserve">places significant pressure on Judges to deliver timely justice without compromising quality.</w:t>
      </w:r>
    </w:p>
    <w:bookmarkEnd w:id="24"/>
    <w:bookmarkStart w:id="25" w:name="conclusion-and-reflections"/>
    <w:p>
      <w:pPr>
        <w:pStyle w:val="Heading2"/>
      </w:pPr>
      <w:r>
        <w:t xml:space="preserve">6. Conclusion and Reflections</w:t>
      </w:r>
    </w:p>
    <w:p>
      <w:pPr>
        <w:pStyle w:val="FirstParagraph"/>
      </w:pPr>
      <w:r>
        <w:t xml:space="preserve">In conclusion, this internship has provided an unparalleled view into the professional life of a Judge within the jurisdiction of</w:t>
      </w:r>
      <w:r>
        <w:t xml:space="preserve"> </w:t>
      </w:r>
      <w:r>
        <w:rPr>
          <w:bCs/>
          <w:b/>
        </w:rPr>
        <w:t xml:space="preserve">Netherlands Amsterdam</w:t>
      </w:r>
      <w:r>
        <w:t xml:space="preserve">. It is evident that being a Judge in this context requires not only profound legal knowledge but also strong administrative skills, ethical fortitude, and cultural sensitivity. The experience reinforced my understanding that justice is not static; it is an active process driven by dedicated individuals who uphold the rule of law.</w:t>
      </w:r>
    </w:p>
    <w:p>
      <w:pPr>
        <w:pStyle w:val="BodyText"/>
      </w:pPr>
      <w:r>
        <w:t xml:space="preserve">The insights gained during this period in</w:t>
      </w:r>
      <w:r>
        <w:t xml:space="preserve"> </w:t>
      </w:r>
      <w:r>
        <w:rPr>
          <w:bCs/>
          <w:b/>
        </w:rPr>
        <w:t xml:space="preserve">Netherlands Amsterdam</w:t>
      </w:r>
      <w:r>
        <w:t xml:space="preserve"> </w:t>
      </w:r>
      <w:r>
        <w:t xml:space="preserve">will serve as a foundational element of my future legal career. I have learned that the role of a Judge extends beyond ruling on disputes; it involves shaping societal trust in institutions. This report stands as testimony to the rigor and importance of judicial work, confirming that every decision made by a Judge carries significant weight for individuals and society alike.</w:t>
      </w:r>
    </w:p>
    <w:p>
      <w:pPr>
        <w:pStyle w:val="BodyText"/>
      </w:pPr>
      <w:r>
        <w:rPr>
          <w:iCs/>
          <w:i/>
        </w:rPr>
        <w:t xml:space="preserve">This document was prepared as part of the academic requirements for legal studies. All observations regarding specific cases in Netherlands Amsterdam have been anonymized to comply with judicial privacy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in the Netherlands</dc:title>
  <dc:creator/>
  <dc:language>en</dc:language>
  <cp:keywords/>
  <dcterms:created xsi:type="dcterms:W3CDTF">2026-07-29T11:40:45Z</dcterms:created>
  <dcterms:modified xsi:type="dcterms:W3CDTF">2026-07-29T11:40:45Z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