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Observing</w:t>
      </w:r>
      <w:r>
        <w:t xml:space="preserve"> </w:t>
      </w:r>
      <w:r>
        <w:t xml:space="preserve">the</w:t>
      </w:r>
      <w:r>
        <w:t xml:space="preserve"> </w:t>
      </w:r>
      <w:r>
        <w:t xml:space="preserve">Judiciary</w:t>
      </w:r>
      <w:r>
        <w:t xml:space="preserve"> </w:t>
      </w:r>
      <w:r>
        <w:t xml:space="preserve">in</w:t>
      </w:r>
      <w:r>
        <w:t xml:space="preserve"> </w:t>
      </w:r>
      <w:r>
        <w:t xml:space="preserve">Thailand</w:t>
      </w:r>
      <w:r>
        <w:t xml:space="preserve"> </w:t>
      </w:r>
      <w:r>
        <w:t xml:space="preserve">Bangkok</w:t>
      </w:r>
    </w:p>
    <w:bookmarkStart w:id="29" w:name="internship-report"/>
    <w:p>
      <w:pPr>
        <w:pStyle w:val="Heading1"/>
      </w:pPr>
      <w:r>
        <w:t xml:space="preserve">Internship Report</w:t>
      </w:r>
    </w:p>
    <w:bookmarkStart w:id="20" w:name="Xc14accd009d60ae3adb0218cbd898d799c92775"/>
    <w:p>
      <w:pPr>
        <w:pStyle w:val="Heading2"/>
      </w:pPr>
      <w:r>
        <w:t xml:space="preserve">Judicial Observations and Legal Framework Analysis in Thailand Bangkok</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[Intern Name]</w:t>
      </w:r>
      <w:r>
        <w:br/>
      </w:r>
      <w:r>
        <w:rPr>
          <w:bCs/>
          <w:b/>
        </w:rPr>
        <w:t xml:space="preserve">Institution/University:</w:t>
      </w:r>
      <w:r>
        <w:t xml:space="preserve"> </w:t>
      </w:r>
      <w:r>
        <w:t xml:space="preserve">[University Name]</w:t>
      </w:r>
      <w:r>
        <w:br/>
      </w:r>
    </w:p>
    <w:p>
      <w:pPr>
        <w:pStyle w:val="BodyText"/>
      </w:pPr>
      <w:r>
        <w:t xml:space="preserve">This document serves as a comprehensive record of the academic and professional development achieved during an intensive internship program focused on the judiciary system. The primary objective of this report is to analyze the operational dynamics, procedural complexities, and cultural nuances associated with serving as a</w:t>
      </w:r>
      <w:r>
        <w:t xml:space="preserve"> </w:t>
      </w:r>
      <w:r>
        <w:rPr>
          <w:bCs/>
          <w:b/>
        </w:rPr>
        <w:t xml:space="preserve">Judge</w:t>
      </w:r>
      <w:r>
        <w:t xml:space="preserve"> </w:t>
      </w:r>
      <w:r>
        <w:t xml:space="preserve">or working within judicial support roles in</w:t>
      </w:r>
      <w:r>
        <w:t xml:space="preserve"> </w:t>
      </w:r>
      <w:r>
        <w:rPr>
          <w:bCs/>
          <w:b/>
        </w:rPr>
        <w:t xml:space="preserve">Thailand Bangkok</w:t>
      </w:r>
      <w:r>
        <w:t xml:space="preserve">. This period of study provided unprecedented insight into the civil law tradition that governs Southeast Asia’s most populous and economically significant metropolitan area.</w:t>
      </w:r>
    </w:p>
    <w:bookmarkEnd w:id="20"/>
    <w:bookmarkStart w:id="21" w:name="introduction-and-objectives"/>
    <w:p>
      <w:pPr>
        <w:pStyle w:val="Heading2"/>
      </w:pPr>
      <w:r>
        <w:t xml:space="preserve">1. Introduction and Objectives</w:t>
      </w:r>
    </w:p>
    <w:p>
      <w:pPr>
        <w:pStyle w:val="FirstParagraph"/>
      </w:pPr>
      <w:r>
        <w:t xml:space="preserve">The legal landscape of Thailand is characterized by a hybrid system, blending traditional codes inherited from Western jurisdictions with local customs and administrative regulations. The city of Bangkok acts as the epicenter of this legal ecosystem, housing the Supreme Court, the Constitutional Court, and various specialized tribunals. The primary goal of this internship was to bridge the gap between theoretical legal knowledge acquired in academic settings and the practical realities faced by a</w:t>
      </w:r>
      <w:r>
        <w:t xml:space="preserve"> </w:t>
      </w:r>
      <w:r>
        <w:rPr>
          <w:bCs/>
          <w:b/>
        </w:rPr>
        <w:t xml:space="preserve">Judge</w:t>
      </w:r>
      <w:r>
        <w:t xml:space="preserve"> </w:t>
      </w:r>
      <w:r>
        <w:t xml:space="preserve">operating within the high-pressure environment of</w:t>
      </w:r>
      <w:r>
        <w:t xml:space="preserve"> </w:t>
      </w:r>
      <w:r>
        <w:rPr>
          <w:bCs/>
          <w:b/>
        </w:rPr>
        <w:t xml:space="preserve">Thailand Bangkok</w:t>
      </w:r>
      <w:r>
        <w:t xml:space="preserve">.</w:t>
      </w:r>
    </w:p>
    <w:p>
      <w:pPr>
        <w:pStyle w:val="BodyText"/>
      </w:pPr>
      <w:r>
        <w:t xml:space="preserve">The specific objectives included:</w:t>
      </w:r>
    </w:p>
    <w:p>
      <w:pPr>
        <w:pStyle w:val="BodyText"/>
      </w:pPr>
      <w:r>
        <w:t xml:space="preserve">To understand the hierarchical structure of courts in Thailand.</w:t>
      </w:r>
    </w:p>
    <w:p>
      <w:pPr>
        <w:pStyle w:val="BodyText"/>
      </w:pPr>
      <w:r>
        <w:br/>
      </w:r>
    </w:p>
    <w:p>
      <w:pPr>
        <w:pStyle w:val="BodyText"/>
      </w:pPr>
      <w:r>
        <w:t xml:space="preserve">To observe trial proceedings and case management techniques used by judges.</w:t>
      </w:r>
    </w:p>
    <w:p>
      <w:pPr>
        <w:pStyle w:val="BodyText"/>
      </w:pPr>
      <w:r>
        <w:br/>
      </w:r>
    </w:p>
    <w:p>
      <w:pPr>
        <w:pStyle w:val="BodyText"/>
      </w:pPr>
      <w:r>
        <w:t xml:space="preserve">To analyze the impact of rapid urbanization on legal disputes in Bangkok.</w:t>
      </w:r>
    </w:p>
    <w:p>
      <w:pPr>
        <w:pStyle w:val="BodyText"/>
      </w:pPr>
      <w:r>
        <w:br/>
      </w:r>
    </w:p>
    <w:p>
      <w:pPr>
        <w:pStyle w:val="BodyText"/>
      </w:pPr>
      <w:r>
        <w:t xml:space="preserve">Furthermore, it was crucial to comprehend how a judge must maintain impartiality while navigating the intricate social hierarchies prevalent in Thai society. The role of a judge is not merely that of an adjudicator but also as a guardian of public order and moral standards, especially in the bustling capital.</w:t>
      </w:r>
    </w:p>
    <w:bookmarkEnd w:id="21"/>
    <w:bookmarkStart w:id="22" w:name="X1a5c5ee217501a8b24e426bacd1d6cd5fa3944f"/>
    <w:p>
      <w:pPr>
        <w:pStyle w:val="Heading2"/>
      </w:pPr>
      <w:r>
        <w:t xml:space="preserve">2. Overview of the Judicial System in Thailand Bangkok</w:t>
      </w:r>
    </w:p>
    <w:p>
      <w:pPr>
        <w:pStyle w:val="FirstParagraph"/>
      </w:pPr>
      <w:r>
        <w:t xml:space="preserve">The judicial system in Thailand is structured into three main branches: the Court of Justice, which handles civil and criminal cases; the Administrative Court; and the Military Court. Additionally, specialized courts such as the Central Intellectual Property and International Trade Court have been established to address complex commercial issues arising from Bangkok’s status as a global business hub.</w:t>
      </w:r>
    </w:p>
    <w:p>
      <w:pPr>
        <w:pStyle w:val="BodyText"/>
      </w:pPr>
      <w:r>
        <w:t xml:space="preserve">During this internship, I was assigned to observe proceedings at a district court in central Bangkok. The sheer volume of cases presented here is staggering. A single judge may handle dozens of minor civil disputes daily, ranging from property boundaries among neighbors in densely populated neighborhoods to small claims involving local businesses. This exposure highlighted the immense workload that defines the life of a</w:t>
      </w:r>
      <w:r>
        <w:t xml:space="preserve"> </w:t>
      </w:r>
      <w:r>
        <w:rPr>
          <w:bCs/>
          <w:b/>
        </w:rPr>
        <w:t xml:space="preserve">Judge</w:t>
      </w:r>
      <w:r>
        <w:t xml:space="preserve"> </w:t>
      </w:r>
      <w:r>
        <w:t xml:space="preserve">in this region.</w:t>
      </w:r>
    </w:p>
    <w:p>
      <w:pPr>
        <w:pStyle w:val="BodyText"/>
      </w:pPr>
      <w:r>
        <w:t xml:space="preserve">It is important to note that judges in Thailand are appointed through rigorous examinations and years of service within the judiciary. They undergo continuous training, particularly regarding recent amendments to criminal and civil codes. In Bangkok, where international investors frequently interact with local entities, judges must also possess a working knowledge of international law principles to resolve cross-border disputes effectively.</w:t>
      </w:r>
    </w:p>
    <w:bookmarkEnd w:id="22"/>
    <w:bookmarkStart w:id="25" w:name="key-observations-the-role-of-the-judge"/>
    <w:p>
      <w:pPr>
        <w:pStyle w:val="Heading2"/>
      </w:pPr>
      <w:r>
        <w:t xml:space="preserve">3. Key Observations: The Role of the Judge</w:t>
      </w:r>
    </w:p>
    <w:p>
      <w:pPr>
        <w:pStyle w:val="FirstParagraph"/>
      </w:pPr>
      <w:r>
        <w:br/>
      </w:r>
    </w:p>
    <w:p>
      <w:pPr>
        <w:pStyle w:val="BodyText"/>
      </w:pPr>
      <w:r>
        <w:t xml:space="preserve">The experience of shadowing senior judges provided profound insights into the decision-making process. Unlike common law systems where precedent plays a dominant role, Thai law is primarily codified. Therefore, a judge’s interpretation of statutory language is paramount. In</w:t>
      </w:r>
      <w:r>
        <w:t xml:space="preserve"> </w:t>
      </w:r>
      <w:r>
        <w:rPr>
          <w:bCs/>
          <w:b/>
        </w:rPr>
        <w:t xml:space="preserve">Thailand Bangkok</w:t>
      </w:r>
      <w:r>
        <w:t xml:space="preserve">, this interpretative power carries significant weight due to the high volume of litigation.</w:t>
      </w:r>
    </w:p>
    <w:bookmarkStart w:id="23" w:name="procedural-fairness-and-efficiency"/>
    <w:p>
      <w:pPr>
        <w:pStyle w:val="Heading3"/>
      </w:pPr>
      <w:r>
        <w:t xml:space="preserve">3.1 Procedural Fairness and Efficiency</w:t>
      </w:r>
    </w:p>
    <w:p>
      <w:pPr>
        <w:pStyle w:val="FirstParagraph"/>
      </w:pPr>
      <w:r>
        <w:br/>
      </w:r>
    </w:p>
    <w:p>
      <w:pPr>
        <w:pStyle w:val="BodyText"/>
      </w:pPr>
      <w:r>
        <w:t xml:space="preserve">One notable aspect observed was the emphasis on efficiency without compromising fairness. Judges in Bangkok often utilize pre-trial conferences to narrow down issues before a full hearing. This method helps reduce backlog, a persistent challenge in many legal systems globally. Observing these sessions revealed that effective case management is as critical as legal acumen for any judge.</w:t>
      </w:r>
    </w:p>
    <w:bookmarkEnd w:id="23"/>
    <w:bookmarkStart w:id="24" w:name="cultural-sensitivity-and-mediation"/>
    <w:p>
      <w:pPr>
        <w:pStyle w:val="Heading3"/>
      </w:pPr>
      <w:r>
        <w:t xml:space="preserve">2. Cultural Sensitivity and Mediation</w:t>
      </w:r>
    </w:p>
    <w:p>
      <w:pPr>
        <w:pStyle w:val="FirstParagraph"/>
      </w:pPr>
      <w:r>
        <w:br/>
      </w:r>
    </w:p>
    <w:p>
      <w:pPr>
        <w:pStyle w:val="BodyText"/>
      </w:pPr>
      <w:r>
        <w:t xml:space="preserve">Thai culture places a high value on harmony, known locally as 'kreng jai' (consideration or deference). Judges are expected to facilitate mediation whenever possible, encouraging parties to settle disputes amicably rather than through adversarial litigation. This approach aligns with traditional Thai conflict resolution methods. For instance, in family law cases involving inheritance or marital issues common in Bangkok’s diverse communities, judges often act as mediators first and adjudicators second.</w:t>
      </w:r>
    </w:p>
    <w:bookmarkEnd w:id="24"/>
    <w:bookmarkEnd w:id="25"/>
    <w:bookmarkStart w:id="26" w:name="challenges-faced-by-the-judiciary"/>
    <w:p>
      <w:pPr>
        <w:pStyle w:val="Heading2"/>
      </w:pPr>
      <w:r>
        <w:t xml:space="preserve">4. Challenges Faced by the Judiciary</w:t>
      </w:r>
    </w:p>
    <w:p>
      <w:pPr>
        <w:pStyle w:val="FirstParagraph"/>
      </w:pPr>
      <w:r>
        <w:br/>
      </w:r>
    </w:p>
    <w:p>
      <w:pPr>
        <w:pStyle w:val="BodyText"/>
      </w:pPr>
      <w:r>
        <w:t xml:space="preserve">The internship also shed light on several systemic challenges. One major issue is the backlog of cases, exacerbated by bureaucratic delays and insufficient judicial personnel relative to the population size in Bangkok. Another challenge involves ensuring equal access to justice for marginalized groups who may lack legal representation or understanding of complex procedures.</w:t>
      </w:r>
    </w:p>
    <w:p>
      <w:pPr>
        <w:pStyle w:val="BodyText"/>
      </w:pPr>
      <w:r>
        <w:t xml:space="preserve">Additionally, political sensitivities can sometimes influence high-profile cases. Judges must navigate these pressures with utmost integrity, upholding the rule of law regardless of external influences. This aspect was particularly evident in cases involving government officials or large corporations headquartered in central Bangkok.</w:t>
      </w:r>
    </w:p>
    <w:bookmarkEnd w:id="26"/>
    <w:bookmarkStart w:id="27" w:name="X0785a77b52ee686badd30ceade3f450c1765db8"/>
    <w:p>
      <w:pPr>
        <w:pStyle w:val="Heading2"/>
      </w:pPr>
      <w:r>
        <w:t xml:space="preserve">5. Professional Development and Skills Acquired</w:t>
      </w:r>
    </w:p>
    <w:p>
      <w:pPr>
        <w:pStyle w:val="FirstParagraph"/>
      </w:pPr>
      <w:r>
        <w:br/>
      </w:r>
    </w:p>
    <w:p>
      <w:pPr>
        <w:pStyle w:val="BodyText"/>
      </w:pPr>
      <w:r>
        <w:t xml:space="preserve">This internship significantly enhanced my understanding of legal reasoning, oral advocacy, and judicial ethics. Working alongside experienced judges allowed me to observe firsthand how they manage courtroom decorum, question witnesses effectively, and draft clear judgments. These skills are transferable not only to future judicial roles but also to positions in corporate law or international diplomacy.</w:t>
      </w:r>
    </w:p>
    <w:p>
      <w:pPr>
        <w:pStyle w:val="BodyText"/>
      </w:pPr>
      <w:r>
        <w:t xml:space="preserve">Thailand Bangkok has broadened my perspective on justice and governance. It reinforced the idea that law is not static but evolves in response to societal changes.</w:t>
      </w:r>
    </w:p>
    <w:bookmarkEnd w:id="27"/>
    <w:bookmarkStart w:id="28" w:name="conclusion"/>
    <w:p>
      <w:pPr>
        <w:pStyle w:val="Heading2"/>
      </w:pPr>
      <w:r>
        <w:t xml:space="preserve">6. Conclusion</w:t>
      </w:r>
    </w:p>
    <w:p>
      <w:pPr>
        <w:pStyle w:val="FirstParagraph"/>
      </w:pPr>
      <w:r>
        <w:br/>
      </w:r>
    </w:p>
    <w:p>
      <w:pPr>
        <w:pStyle w:val="BodyText"/>
      </w:pPr>
      <w:r>
        <w:t xml:space="preserve">In conclusion, this internship report encapsulates a transformative journey into the heart of Thailand’s judicial system. The opportunity to observe and learn from judges in Bangkok has provided invaluable insights into the complexities of administering justice in a modern, urban environment.</w:t>
      </w:r>
    </w:p>
    <w:p>
      <w:pPr>
        <w:pStyle w:val="BodyText"/>
      </w:pPr>
      <w:r>
        <w:t xml:space="preserve">The role of a judge extends beyond mere interpretation of laws; it involves balancing legal precision with cultural sensitivity, administrative efficiency with procedural fairness, and local traditions with global standards. As Thailand continues to develop economically and socially, the judiciary will play an even more critical role in maintaining stability and promoting equity.</w:t>
      </w:r>
    </w:p>
    <w:p>
      <w:pPr>
        <w:pStyle w:val="BodyText"/>
      </w:pPr>
      <w:r>
        <w:t xml:space="preserve">I am grateful for the mentorship received during this program. The lessons learned regarding judicial conduct, case management, and cross-cultural communication will undoubtedly shape my future career path. This experience underscores the importance of continuous learning and adaptability in the ever-evolving field of law.</w:t>
      </w:r>
    </w:p>
    <w:p>
      <w:pPr>
        <w:pStyle w:val="BodyText"/>
      </w:pPr>
      <w:r>
        <w:t xml:space="preserve">© 2023 [Intern Name]. All Rights Reserved.</w:t>
      </w:r>
      <w:r>
        <w:br/>
      </w:r>
      <w:r>
        <w:t xml:space="preserve">Prepared for academic review purposes. Confidentiality maintained where required.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Observing the Judiciary in Thailand Bangkok</dc:title>
  <dc:creator/>
  <dc:language>en</dc:language>
  <cp:keywords/>
  <dcterms:created xsi:type="dcterms:W3CDTF">2026-07-29T07:01:26Z</dcterms:created>
  <dcterms:modified xsi:type="dcterms:W3CDTF">2026-07-29T07:01:26Z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