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Practices</w:t>
      </w:r>
      <w:r>
        <w:t xml:space="preserve"> </w:t>
      </w:r>
      <w:r>
        <w:t xml:space="preserve">in</w:t>
      </w:r>
      <w:r>
        <w:t xml:space="preserve"> </w:t>
      </w:r>
      <w:r>
        <w:t xml:space="preserve">Istanbul</w:t>
      </w:r>
    </w:p>
    <w:bookmarkStart w:id="29" w:name="internship-report"/>
    <w:p>
      <w:pPr>
        <w:pStyle w:val="Heading1"/>
      </w:pPr>
      <w:r>
        <w:t xml:space="preserve">INTERNSHIP REPORT</w:t>
      </w:r>
    </w:p>
    <w:p>
      <w:pPr>
        <w:pStyle w:val="FirstParagraph"/>
      </w:pPr>
      <w:r>
        <w:rPr>
          <w:bCs/>
          <w:b/>
        </w:rPr>
        <w:t xml:space="preserve">Institution:</w:t>
      </w:r>
      <w:r>
        <w:t xml:space="preserve"> </w:t>
      </w:r>
      <w:r>
        <w:t xml:space="preserve">Istanbul Court of Justice</w:t>
      </w:r>
      <w:r>
        <w:br/>
      </w:r>
      <w:r>
        <w:rPr>
          <w:bCs/>
          <w:b/>
        </w:rPr>
        <w:t xml:space="preserve">Degree Program:</w:t>
      </w:r>
      <w:r>
        <w:t xml:space="preserve"> </w:t>
      </w:r>
      <w:r>
        <w:t xml:space="preserve">Bachelor of Laws</w:t>
      </w:r>
      <w:r>
        <w:br/>
      </w:r>
      <w:r>
        <w:rPr>
          <w:bCs/>
          <w:b/>
        </w:rPr>
        <w:t xml:space="preserve">Date of Submission:</w:t>
      </w:r>
      <w:r>
        <w:t xml:space="preserve"> </w:t>
      </w:r>
      <w:r>
        <w:t xml:space="preserve">May 24, 2024</w:t>
      </w:r>
    </w:p>
    <w:bookmarkStart w:id="20" w:name="introduction"/>
    <w:p>
      <w:pPr>
        <w:pStyle w:val="Heading2"/>
      </w:pPr>
      <w:r>
        <w:t xml:space="preserve">1. Introduction</w:t>
      </w:r>
    </w:p>
    <w:p>
      <w:pPr>
        <w:pStyle w:val="FirstParagraph"/>
      </w:pPr>
      <w:r>
        <w:t xml:space="preserve">This internship report details the practical training undertaken within the judicial system in Turkey Istanbul. The primary objective of this six-month placement was to bridge the gap between theoretical legal education and the practical application of law within a high-volume urban court environment. Turkey Istanbul serves as a unique crucible for legal study, acting as both an economic powerhouse and a cultural bridge between Europe and Asia. Consequently, the courts in this region handle an exceptionally diverse array of cases, ranging from complex international commercial disputes to sensitive family law matters involving cross-border elements.</w:t>
      </w:r>
    </w:p>
    <w:p>
      <w:pPr>
        <w:pStyle w:val="BodyText"/>
      </w:pPr>
      <w:r>
        <w:t xml:space="preserve">The report aims to analyze the daily operations of a Judge within the Istanbul judicial framework, highlighting the procedural challenges, ethical considerations, and administrative burdens faced by judicial officers. By focusing on specific case types and observing courtroom dynamics, this document seeks to provide a comprehensive overview of how justice is administered in one of Turkey’s most densely populated metropolitan areas.</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objectives in mind. Firstly, it sought to familiarize the intern with the Turkish Code of Civil Procedure and the Turkish Penal Code as applied in practice rather than solely in textbooks. Secondly, it aimed to understand the role of a Judge not just as an arbiter of law, but as an administrator of court efficiency. In Turkey Istanbul, where caseloads are immense due to the population density and economic activity, understanding case management is critical. Finally, the internship intended to observe how judicial independence is maintained amidst political and social pressures that are often heightened in major metropolitan centers.</w:t>
      </w:r>
    </w:p>
    <w:bookmarkEnd w:id="21"/>
    <w:bookmarkStart w:id="22" w:name="overview-of-the-host-institution"/>
    <w:p>
      <w:pPr>
        <w:pStyle w:val="Heading2"/>
      </w:pPr>
      <w:r>
        <w:t xml:space="preserve">3. Overview of the Host Institution</w:t>
      </w:r>
    </w:p>
    <w:p>
      <w:pPr>
        <w:pStyle w:val="FirstParagraph"/>
      </w:pPr>
      <w:r>
        <w:t xml:space="preserve">The internship was conducted at a Primary Civil Court in Turkey Istanbul. This specific court handles civil disputes involving monetary claims, property rights, and lease agreements. The choice of this venue was deliberate, as property law is particularly volatile in Istanbul due to rapid urbanization and fluctuating real estate values. The institution operates under the oversight of the Supreme Council of Judges and Prosecutors (HSYK), which ensures that judicial standards are maintained across the nation.</w:t>
      </w:r>
    </w:p>
    <w:p>
      <w:pPr>
        <w:pStyle w:val="BodyText"/>
      </w:pPr>
      <w:r>
        <w:t xml:space="preserve">The working environment in Turkey Istanbul is characterized by its intensity. The court facilities are modern but often strained by volume. Interns and judicial staff alike must navigate a digitalized filing system, known as UYAP (National Judiciary Informatics System), which has revolutionized how cases are managed but also requires significant technical proficiency.</w:t>
      </w:r>
    </w:p>
    <w:bookmarkEnd w:id="22"/>
    <w:bookmarkStart w:id="26" w:name="roles-and-responsibilities-observed"/>
    <w:p>
      <w:pPr>
        <w:pStyle w:val="Heading2"/>
      </w:pPr>
      <w:r>
        <w:t xml:space="preserve">4. Roles and Responsibilities Observed</w:t>
      </w:r>
    </w:p>
    <w:p>
      <w:pPr>
        <w:pStyle w:val="FirstParagraph"/>
      </w:pPr>
      <w:r>
        <w:t xml:space="preserve">A central theme of this report is the multifaceted role of a Judge. During the internship, it became evident that a Judge’s duties extend far beyond delivering verdicts. The following responsibilities were closely observed:</w:t>
      </w:r>
    </w:p>
    <w:bookmarkStart w:id="23" w:name="case-management-and-pre-trial-hearings"/>
    <w:p>
      <w:pPr>
        <w:pStyle w:val="Heading3"/>
      </w:pPr>
      <w:r>
        <w:t xml:space="preserve">4.1 Case Management and Pre-Trial Hearings</w:t>
      </w:r>
    </w:p>
    <w:p>
      <w:pPr>
        <w:pStyle w:val="FirstParagraph"/>
      </w:pPr>
      <w:r>
        <w:t xml:space="preserve">In Turkey Istanbul, the majority of a Judge’s time is spent on case management before a trial ever begins. Judges are responsible for reviewing pre-trial documents, determining jurisdiction, and scheduling hearings. Given the backlog common in major Turkish cities, effective case management is crucial to preventing further delays. The intern assisted in summarizing case files and preparing preliminary reports for the presiding Judge.</w:t>
      </w:r>
    </w:p>
    <w:bookmarkEnd w:id="23"/>
    <w:bookmarkStart w:id="24" w:name="conducting-hearings"/>
    <w:p>
      <w:pPr>
        <w:pStyle w:val="Heading3"/>
      </w:pPr>
      <w:r>
        <w:t xml:space="preserve">4.2 Conducting Hearings</w:t>
      </w:r>
    </w:p>
    <w:p>
      <w:pPr>
        <w:pStyle w:val="FirstParagraph"/>
      </w:pPr>
      <w:r>
        <w:t xml:space="preserve">The observer attended numerous hearings where the Judge facilitated dialogue between opposing counsel, witnesses, and parties. In this context, the Judge acts as an active manager of the proceedings, ensuring that procedural rules are followed while allowing for a fair presentation of evidence. The dynamic in Turkey Istanbul courts is often passionate; lawyers represent clients with strong emotional stakes. The ability of a Judge to maintain order and impartiality is paramount.</w:t>
      </w:r>
    </w:p>
    <w:bookmarkEnd w:id="24"/>
    <w:bookmarkStart w:id="25" w:name="drafting-judgments"/>
    <w:p>
      <w:pPr>
        <w:pStyle w:val="Heading3"/>
      </w:pPr>
      <w:r>
        <w:t xml:space="preserve">4.3 Drafting Judgments</w:t>
      </w:r>
    </w:p>
    <w:p>
      <w:pPr>
        <w:pStyle w:val="FirstParagraph"/>
      </w:pPr>
      <w:r>
        <w:t xml:space="preserve">A significant portion of the internship involved studying how judgments are drafted. In Turkey, judicial decisions must be thoroughly reasoned, citing specific articles of law and precedents from the Court of Cassation. The intern learned that a well-written judgment is not only a resolution to a specific dispute but also a contribution to legal certainty in Turkey Istanbul’s fast-changing business environment.</w:t>
      </w:r>
    </w:p>
    <w:bookmarkEnd w:id="25"/>
    <w:bookmarkEnd w:id="26"/>
    <w:bookmarkStart w:id="27" w:name="key-legal-challenges-in-the-region"/>
    <w:p>
      <w:pPr>
        <w:pStyle w:val="Heading2"/>
      </w:pPr>
      <w:r>
        <w:t xml:space="preserve">5. Key Legal Challenges in the Region</w:t>
      </w:r>
    </w:p>
    <w:p>
      <w:pPr>
        <w:pStyle w:val="FirstParagraph"/>
      </w:pPr>
      <w:r>
        <w:t xml:space="preserve">The internship highlighted several unique challenges facing the judiciary in Turkey Istanbul:</w:t>
      </w:r>
    </w:p>
    <w:p>
      <w:pPr>
        <w:numPr>
          <w:ilvl w:val="0"/>
          <w:numId w:val="1001"/>
        </w:numPr>
        <w:pStyle w:val="Compact"/>
      </w:pPr>
      <w:r>
        <w:rPr>
          <w:bCs/>
          <w:b/>
        </w:rPr>
        <w:t xml:space="preserve">Digitalization Barriers:</w:t>
      </w:r>
      <w:r>
        <w:t xml:space="preserve"> </w:t>
      </w:r>
      <w:r>
        <w:t xml:space="preserve">While UYAP is efficient, older attorneys and litigants sometimes struggle with the digital interface, leading to procedural errors that Judges must manage patiently.</w:t>
      </w:r>
    </w:p>
    <w:p>
      <w:pPr>
        <w:numPr>
          <w:ilvl w:val="0"/>
          <w:numId w:val="1001"/>
        </w:numPr>
        <w:pStyle w:val="Compact"/>
      </w:pPr>
      <w:r>
        <w:rPr>
          <w:bCs/>
          <w:b/>
        </w:rPr>
        <w:t xml:space="preserve">Cross-Border Complexity:</w:t>
      </w:r>
      <w:r>
        <w:t xml:space="preserve"> </w:t>
      </w:r>
      <w:r>
        <w:t xml:space="preserve">Due to Istanbul’s status as an international hub, many cases involve foreign elements. This requires a deep understanding of international private law and conflict of laws principles.</w:t>
      </w:r>
    </w:p>
    <w:p>
      <w:pPr>
        <w:numPr>
          <w:ilvl w:val="0"/>
          <w:numId w:val="1001"/>
        </w:numPr>
        <w:pStyle w:val="Compact"/>
      </w:pPr>
      <w:r>
        <w:rPr>
          <w:bCs/>
          <w:b/>
        </w:rPr>
        <w:t xml:space="preserve">Enforcement Issues:</w:t>
      </w:r>
      <w:r>
        <w:t xml:space="preserve"> </w:t>
      </w:r>
      <w:r>
        <w:t xml:space="preserve">Even after a Judge issues a ruling, enforcement can be difficult in Turkey Istanbul due to the complexity of asset tracing in urban areas.</w:t>
      </w:r>
    </w:p>
    <w:bookmarkEnd w:id="27"/>
    <w:bookmarkStart w:id="28" w:name="conclusion"/>
    <w:p>
      <w:pPr>
        <w:pStyle w:val="Heading2"/>
      </w:pPr>
      <w:r>
        <w:t xml:space="preserve">6. Conclusion</w:t>
      </w:r>
    </w:p>
    <w:p>
      <w:pPr>
        <w:pStyle w:val="FirstParagraph"/>
      </w:pPr>
      <w:r>
        <w:t xml:space="preserve">In conclusion, this internship provided an invaluable perspective on the judicial system in Turkey Istanbul. It demonstrated that being a Judge is a role defined by rigorous intellectual analysis, administrative diligence, and ethical steadfastness. The experience underscored the importance of procedural efficiency in managing the high volume of cases typical of major Turkish cities.</w:t>
      </w:r>
    </w:p>
    <w:p>
      <w:pPr>
        <w:pStyle w:val="BodyText"/>
      </w:pPr>
      <w:r>
        <w:t xml:space="preserve">The practical insights gained during this period have significantly enhanced my understanding of legal practice. Observing how a Judge navigates the complexities of Turkish law within the vibrant and challenging context of Turkey Istanbul has prepared me for a future career in law. I am grateful for the opportunity to have witnessed firsthand the dedication required to uphold justice in such a dynamic environment.</w:t>
      </w:r>
    </w:p>
    <w:p>
      <w:pPr>
        <w:pStyle w:val="BodyText"/>
      </w:pPr>
      <w:r>
        <w:rPr>
          <w:bCs/>
          <w:b/>
        </w:rPr>
        <w:t xml:space="preserve">Submitted by:</w:t>
      </w:r>
      <w:r>
        <w:br/>
      </w:r>
      <w:r>
        <w:t xml:space="preserve">[Student Name]</w:t>
      </w:r>
      <w:r>
        <w:br/>
      </w:r>
      <w:r>
        <w:t xml:space="preserve">Law Student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Practices in Istanbul</dc:title>
  <dc:creator/>
  <dc:language>en</dc:language>
  <cp:keywords/>
  <dcterms:created xsi:type="dcterms:W3CDTF">2026-07-29T07:58:18Z</dcterms:created>
  <dcterms:modified xsi:type="dcterms:W3CDTF">2026-07-29T07:58:18Z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