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Manchester</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Location:</w:t>
      </w:r>
      <w:r>
        <w:t xml:space="preserve">The Crown Court &amp; Magistrates’ Courts, United Kingdom Manchester</w:t>
      </w:r>
    </w:p>
    <w:p>
      <w:pPr>
        <w:pStyle w:val="BodyText"/>
      </w:pPr>
      <w:r>
        <w:rPr>
          <w:bCs/>
          <w:b/>
        </w:rPr>
        <w:t xml:space="preserve">Intern Name:</w:t>
      </w:r>
      <w:r>
        <w:t xml:space="preserve">[Your Name]</w:t>
      </w:r>
    </w:p>
    <w:p>
      <w:pPr>
        <w:pStyle w:val="BodyText"/>
      </w:pPr>
      <w:r>
        <w:rPr>
          <w:bCs/>
          <w:b/>
        </w:rPr>
        <w:t xml:space="preserve">Institution:</w:t>
      </w:r>
      <w:r>
        <w:t xml:space="preserve">[Your University/Organization]</w:t>
      </w:r>
    </w:p>
    <w:p>
      <w:pPr>
        <w:pStyle w:val="BodyText"/>
      </w:pPr>
      <w:r>
        <w:t xml:space="preserve">&lt;/tbody&gt;&lt;/table&gt;</w:t>
      </w:r>
    </w:p>
    <w:bookmarkStart w:id="30" w:name="X8dc00f332fa0e106a217b7fac64bc12ec935bb1"/>
    <w:p>
      <w:pPr>
        <w:pStyle w:val="Heading1"/>
      </w:pPr>
      <w:r>
        <w:t xml:space="preserve">Internship Report: Judicial Observation and Legal Procedure Analysis</w:t>
      </w:r>
    </w:p>
    <w:bookmarkStart w:id="20" w:name="introduction"/>
    <w:p>
      <w:pPr>
        <w:pStyle w:val="Heading2"/>
      </w:pPr>
      <w:r>
        <w:t xml:space="preserve">1. Introduction</w:t>
      </w:r>
    </w:p>
    <w:p>
      <w:pPr>
        <w:pStyle w:val="FirstParagraph"/>
      </w:pPr>
      <w:r>
        <w:t xml:space="preserve">The primary objective of this internship report is to document the experiences, observations, and professional developments achieved during my placement within the judicial system of the United Kingdom Manchester. This period served as a critical bridge between academic legal theory and practical courtroom application. By focusing specifically on the role of a</w:t>
      </w:r>
      <w:r>
        <w:t xml:space="preserve"> </w:t>
      </w:r>
      <w:r>
        <w:rPr>
          <w:bCs/>
          <w:b/>
        </w:rPr>
        <w:t xml:space="preserve">Judge</w:t>
      </w:r>
      <w:r>
        <w:t xml:space="preserve">, this report analyzes the procedural complexities, ethical responsibilities, and administrative duties inherent in presiding over legal proceedings in one of England’s most significant metropolitan court hubs.</w:t>
      </w:r>
    </w:p>
    <w:p>
      <w:pPr>
        <w:pStyle w:val="BodyText"/>
      </w:pPr>
      <w:r>
        <w:t xml:space="preserve">The city of Manchester is not merely a geographical location but a dynamic legal ecosystem. It hosts some of the busiest courts in the country, dealing with a high volume of complex criminal and civil matters. My placement provided unique access to observe how different tiers within the judiciary operate, from Circuit Judges to District Judges (Magistrates’ Courts). Understanding the multifaceted role of a</w:t>
      </w:r>
      <w:r>
        <w:t xml:space="preserve"> </w:t>
      </w:r>
      <w:r>
        <w:rPr>
          <w:bCs/>
          <w:b/>
        </w:rPr>
        <w:t xml:space="preserve">Judge</w:t>
      </w:r>
      <w:r>
        <w:t xml:space="preserve"> </w:t>
      </w:r>
      <w:r>
        <w:t xml:space="preserve">in this context required a deep dive into case management, legal reasoning, and the maintenance of judicial independence.</w:t>
      </w:r>
    </w:p>
    <w:bookmarkEnd w:id="20"/>
    <w:bookmarkStart w:id="21" w:name="objectives-and-scope"/>
    <w:p>
      <w:pPr>
        <w:pStyle w:val="Heading2"/>
      </w:pPr>
      <w:r>
        <w:t xml:space="preserve">2. Objectives and Scope</w:t>
      </w:r>
    </w:p>
    <w:p>
      <w:pPr>
        <w:pStyle w:val="FirstParagraph"/>
      </w:pPr>
      <w:r>
        <w:t xml:space="preserve">The internship was structured around several key objectives:</w:t>
      </w:r>
    </w:p>
    <w:p>
      <w:pPr>
        <w:numPr>
          <w:ilvl w:val="0"/>
          <w:numId w:val="1001"/>
        </w:numPr>
        <w:pStyle w:val="Compact"/>
      </w:pPr>
      <w:r>
        <w:t xml:space="preserve">To observe the daily proceedings of various court hearings in United Kingdom Manchester.</w:t>
      </w:r>
    </w:p>
    <w:p>
      <w:pPr>
        <w:numPr>
          <w:ilvl w:val="0"/>
          <w:numId w:val="1001"/>
        </w:numPr>
        <w:pStyle w:val="Compact"/>
      </w:pPr>
      <w:r>
        <w:t xml:space="preserve">To analyze the decision-making processes employed by a Judge when interpreting statutes and common law precedents.</w:t>
      </w:r>
    </w:p>
    <w:p>
      <w:pPr>
        <w:numPr>
          <w:ilvl w:val="0"/>
          <w:numId w:val="1001"/>
        </w:numPr>
        <w:pStyle w:val="Compact"/>
      </w:pPr>
      <w:r>
        <w:t xml:space="preserve">To evaluate the interaction between judges, legal practitioners (barristers and solicitors), and court officials.</w:t>
      </w:r>
    </w:p>
    <w:p>
      <w:pPr>
        <w:pStyle w:val="FirstParagraph"/>
      </w:pPr>
      <w:r>
        <w:t xml:space="preserve">The scope of this report is strictly limited to observations made within the jurisdiction of United Kingdom Manchester courts. While national laws apply uniformly across England and Wales, regional practices in case handling and local procedural nuances were specific to this location.</w:t>
      </w:r>
    </w:p>
    <w:bookmarkEnd w:id="21"/>
    <w:bookmarkStart w:id="24" w:name="role-analysis-the-function-of-a-judge"/>
    <w:p>
      <w:pPr>
        <w:pStyle w:val="Heading2"/>
      </w:pPr>
      <w:r>
        <w:t xml:space="preserve">3. Role Analysis: The Function of a Judge</w:t>
      </w:r>
    </w:p>
    <w:p>
      <w:pPr>
        <w:pStyle w:val="FirstParagraph"/>
      </w:pPr>
      <w:r>
        <w:t xml:space="preserve">A central theme of my internship was understanding the modern role of a</w:t>
      </w:r>
      <w:r>
        <w:t xml:space="preserve"> </w:t>
      </w:r>
      <w:r>
        <w:rPr>
          <w:bCs/>
          <w:b/>
        </w:rPr>
        <w:t xml:space="preserve">Judge</w:t>
      </w:r>
      <w:r>
        <w:t xml:space="preserve">. Contrary to the popular perception that judges merely listen and deliver verdicts, their role is predominantly managerial and facilitative. In United Kingdom Manchester, where court backlogs are a persistent challenge, the Judge acts as an active case manager.</w:t>
      </w:r>
    </w:p>
    <w:bookmarkStart w:id="22" w:name="case-management-and-efficiency"/>
    <w:p>
      <w:pPr>
        <w:pStyle w:val="Heading3"/>
      </w:pPr>
      <w:r>
        <w:t xml:space="preserve">3.1 Case Management and Efficiency</w:t>
      </w:r>
    </w:p>
    <w:p>
      <w:pPr>
        <w:pStyle w:val="FirstParagraph"/>
      </w:pPr>
      <w:r>
        <w:t xml:space="preserve">I observed that a significant portion of a Judge’s time is spent on case management conferences (CMCs). These pre-trial hearings are crucial for defining issues, setting timetables for evidence disclosure, and encouraging settlement or alternative dispute resolution. In Manchester, the efficiency of these processes directly impacts the flow of justice. A Judge must ensure that cases do not stall due to procedural errors while simultaneously protecting the rights of all parties involved.</w:t>
      </w:r>
    </w:p>
    <w:bookmarkEnd w:id="22"/>
    <w:bookmarkStart w:id="23" w:name="adjudication-and-legal-reasoning"/>
    <w:p>
      <w:pPr>
        <w:pStyle w:val="Heading3"/>
      </w:pPr>
      <w:r>
        <w:t xml:space="preserve">3.2 Adjudication and Legal Reasoning</w:t>
      </w:r>
    </w:p>
    <w:p>
      <w:pPr>
        <w:pStyle w:val="FirstParagraph"/>
      </w:pPr>
      <w:r>
        <w:t xml:space="preserve">In criminal proceedings, I observed Circuit Judges presiding over indictable-only offences. The role of the Judge here includes ruling on admissibility of evidence, directing juries on points of law, and delivering sentences that are both proportionate and rehabilitative. In civil matters, District Judges often handle smaller claims or interim applications. The ability to swiftly analyze written submissions and render clear judgments was evident in every session I attended.</w:t>
      </w:r>
    </w:p>
    <w:bookmarkEnd w:id="23"/>
    <w:bookmarkEnd w:id="24"/>
    <w:bookmarkStart w:id="25" w:name="X6399b41854853a5dd8196cc1b95e18e55f26fd4"/>
    <w:p>
      <w:pPr>
        <w:pStyle w:val="Heading2"/>
      </w:pPr>
      <w:r>
        <w:t xml:space="preserve">4. Observations from United Kingdom Manchester Courts</w:t>
      </w:r>
    </w:p>
    <w:p>
      <w:pPr>
        <w:pStyle w:val="FirstParagraph"/>
      </w:pPr>
      <w:r>
        <w:t xml:space="preserve">The environment in United Kingdom Manchester presents specific challenges that shape the practice of judging. The diversity of the population means that judges must be attuned to cultural sensitivities and linguistic barriers. I noted instances where interpreters were required, highlighting the Judge’s duty to ensure fair trial rights are upheld regardless of language proficiency.</w:t>
      </w:r>
    </w:p>
    <w:p>
      <w:pPr>
        <w:pStyle w:val="BodyText"/>
      </w:pPr>
      <w:r>
        <w:t xml:space="preserve">Furthermore, the volume of work in Manchester is intense. Judges often sit for long hours, dealing with a mix of urgent hearings and routine matters. This pace demands resilience and sharp cognitive focus. I observed how experienced Judges maintained composure even during heated exchanges between opposing counsel, ensuring that courtroom decorum was preserved at all times.</w:t>
      </w:r>
    </w:p>
    <w:bookmarkEnd w:id="25"/>
    <w:bookmarkStart w:id="26" w:name="challenges-faced"/>
    <w:p>
      <w:pPr>
        <w:pStyle w:val="Heading2"/>
      </w:pPr>
      <w:r>
        <w:t xml:space="preserve">5. Challenges Faced</w:t>
      </w:r>
    </w:p>
    <w:p>
      <w:pPr>
        <w:pStyle w:val="FirstParagraph"/>
      </w:pPr>
      <w:r>
        <w:rPr>
          <w:bCs/>
          <w:b/>
        </w:rPr>
        <w:t xml:space="preserve">Ethical Balancing:</w:t>
      </w:r>
      <w:r>
        <w:t xml:space="preserve"> </w:t>
      </w:r>
      <w:r>
        <w:t xml:space="preserve">One of the most difficult aspects to observe was the balance a Judge must strike between empathy for defendants and the strict application of the law. In cases involving vulnerable witnesses, particularly in sexual offense trials common in Manchester Crown Court, Judges employ special measures (such as screens or video links) while ensuring cross-examination remains fair.</w:t>
      </w:r>
    </w:p>
    <w:p>
      <w:pPr>
        <w:pStyle w:val="BodyText"/>
      </w:pPr>
      <w:r>
        <w:rPr>
          <w:bCs/>
          <w:b/>
        </w:rPr>
        <w:t xml:space="preserve">Administrative Overload:</w:t>
      </w:r>
      <w:r>
        <w:t xml:space="preserve"> </w:t>
      </w:r>
      <w:r>
        <w:t xml:space="preserve">The paperwork associated with delivering judgments is substantial. After a long day of hearings, a Judge must draft reasoned decisions that can withstand appeal. This requires precise legal writing and attention to detail, which was evident in the quality of judgment drafts I was permitted to review (with redactions for privacy).</w:t>
      </w:r>
    </w:p>
    <w:bookmarkEnd w:id="26"/>
    <w:bookmarkStart w:id="27" w:name="Xf5e3a5082dafe2004f71e134758d77d9004bd54"/>
    <w:p>
      <w:pPr>
        <w:pStyle w:val="Heading2"/>
      </w:pPr>
      <w:r>
        <w:t xml:space="preserve">6. Skills Acquired and Professional Development</w:t>
      </w:r>
    </w:p>
    <w:p>
      <w:pPr>
        <w:pStyle w:val="FirstParagraph"/>
      </w:pPr>
      <w:r>
        <w:t xml:space="preserve">This internship significantly enhanced my legal research abilities. I learned how to quickly identify relevant case law that a Judge might consider during summary hearings. Additionally, I developed an ear for legal terminology and procedural phrases specific to the UK system.</w:t>
      </w:r>
    </w:p>
    <w:p>
      <w:pPr>
        <w:pStyle w:val="BodyText"/>
      </w:pPr>
      <w:r>
        <w:t xml:space="preserve">Perhaps most importantly, I gained an appreciation for judicial temperament. Watching a Judge navigate complex human situations with impartiality taught me more about professional ethics than any textbook could. The role of a</w:t>
      </w:r>
      <w:r>
        <w:t xml:space="preserve"> </w:t>
      </w:r>
      <w:r>
        <w:rPr>
          <w:bCs/>
          <w:b/>
        </w:rPr>
        <w:t xml:space="preserve">Judge</w:t>
      </w:r>
      <w:r>
        <w:t xml:space="preserve"> </w:t>
      </w:r>
      <w:r>
        <w:t xml:space="preserve">is one of immense trust, and maintaining that trust requires consistency, integrity, and humility.</w:t>
      </w:r>
    </w:p>
    <w:bookmarkEnd w:id="27"/>
    <w:bookmarkStart w:id="28" w:name="conclusion"/>
    <w:p>
      <w:pPr>
        <w:pStyle w:val="Heading2"/>
      </w:pPr>
      <w:r>
        <w:t xml:space="preserve">7. Conclusion</w:t>
      </w:r>
    </w:p>
    <w:p>
      <w:pPr>
        <w:pStyle w:val="FirstParagraph"/>
      </w:pPr>
      <w:r>
        <w:t xml:space="preserve">In conclusion, my internship in United Kingdom Manchester provided an invaluable insight into the judiciary’s operation. It demystified the role of a Judge, revealing it as a dynamic position requiring legal expertise, managerial skill, and emotional intelligence. The courts in Manchester serve as a microcosm of the broader challenges facing the English legal system today: efficiency versus thoroughness, tradition versus innovation.</w:t>
      </w:r>
    </w:p>
    <w:p>
      <w:pPr>
        <w:pStyle w:val="BodyText"/>
      </w:pPr>
      <w:r>
        <w:t xml:space="preserve">I am grateful for the opportunity to have observed these proceedings up close. This experience has solidified my career aspirations and provided me with a foundational understanding of how justice is administered in practice. The lessons learned regarding judicial conduct and court procedure will be instrumental as I progress further in my legal studies.</w:t>
      </w:r>
    </w:p>
    <w:bookmarkEnd w:id="28"/>
    <w:bookmarkStart w:id="29" w:name="recommendations"/>
    <w:p>
      <w:pPr>
        <w:pStyle w:val="Heading2"/>
      </w:pPr>
      <w:r>
        <w:t xml:space="preserve">8. Recommendations</w:t>
      </w:r>
    </w:p>
    <w:p>
      <w:pPr>
        <w:pStyle w:val="FirstParagraph"/>
      </w:pPr>
      <w:r>
        <w:rPr>
          <w:bCs/>
          <w:b/>
        </w:rPr>
        <w:t xml:space="preserve">For Future Interns:</w:t>
      </w:r>
      <w:r>
        <w:t xml:space="preserve"> </w:t>
      </w:r>
      <w:r>
        <w:t xml:space="preserve">I recommend that future interns come prepared with a solid understanding of the Civil Procedure Rules (CPR) and Criminal Procedure Rules (CrimPR). Familiarity with these documents will make observing courtroom proceedings more meaningful.</w:t>
      </w:r>
    </w:p>
    <w:p>
      <w:pPr>
        <w:pStyle w:val="BodyText"/>
      </w:pPr>
      <w:r>
        <w:rPr>
          <w:bCs/>
          <w:b/>
        </w:rPr>
        <w:t xml:space="preserve">For the Judiciary:</w:t>
      </w:r>
      <w:r>
        <w:t xml:space="preserve"> </w:t>
      </w:r>
      <w:r>
        <w:t xml:space="preserve">While technology integration has improved, there is still room for greater digital efficiency in certain administrative aspects of court management in United Kingdom Manchester. Further streamlining could reduce the administrative burden on Judges, allowing them to focus more time on substantive legal reasoning.</w:t>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Manchester</dc:title>
  <dc:creator/>
  <dc:language>en</dc:language>
  <cp:keywords/>
  <dcterms:created xsi:type="dcterms:W3CDTF">2026-07-29T14:07:56Z</dcterms:created>
  <dcterms:modified xsi:type="dcterms:W3CDTF">2026-07-29T14:07:56Z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