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Observation</w:t>
      </w:r>
      <w:r>
        <w:t xml:space="preserve"> </w:t>
      </w:r>
      <w:r>
        <w:t xml:space="preserve">in</w:t>
      </w:r>
      <w:r>
        <w:t xml:space="preserve"> </w:t>
      </w:r>
      <w:r>
        <w:t xml:space="preserve">Chicago</w:t>
      </w:r>
    </w:p>
    <w:bookmarkStart w:id="26" w:name="final-internship-report"/>
    <w:p>
      <w:pPr>
        <w:pStyle w:val="Heading1"/>
      </w:pPr>
      <w:r>
        <w:t xml:space="preserve">Final Internship Report</w:t>
      </w:r>
    </w:p>
    <w:p>
      <w:pPr>
        <w:pStyle w:val="FirstParagraph"/>
      </w:pPr>
      <w:r>
        <w:rPr>
          <w:bCs/>
          <w:b/>
        </w:rPr>
        <w:t xml:space="preserve">To:</w:t>
      </w:r>
      <w:r>
        <w:t xml:space="preserve"> </w:t>
      </w:r>
      <w:r>
        <w:t xml:space="preserve">The Supervisory Panel, Department of Legal Studies</w:t>
      </w:r>
      <w:r>
        <w:br/>
      </w:r>
      <w:r>
        <w:rPr>
          <w:bCs/>
          <w:b/>
        </w:rPr>
        <w:t xml:space="preserve">Date:</w:t>
      </w:r>
      <w:r>
        <w:t xml:space="preserve"> </w:t>
      </w:r>
      <w:r>
        <w:t xml:space="preserve">October 26, 2023</w:t>
      </w:r>
      <w:r>
        <w:br/>
      </w:r>
      <w:r>
        <w:rPr>
          <w:bCs/>
          <w:b/>
        </w:rPr>
        <w:t xml:space="preserve">Subject:</w:t>
      </w:r>
      <w:r>
        <w:t xml:space="preserve"> </w:t>
      </w:r>
      <w:r>
        <w:t xml:space="preserve">Judicial Observation and Administrative Analysis during an Internship in United States Chicago</w:t>
      </w:r>
    </w:p>
    <w:p>
      <w:r>
        <w:pict>
          <v:rect style="width:0;height:1.5pt" o:hralign="center" o:hrstd="t" o:hr="t"/>
        </w:pict>
      </w:r>
    </w:p>
    <w:bookmarkStart w:id="20" w:name="i.-executive-summary"/>
    <w:p>
      <w:pPr>
        <w:pStyle w:val="Heading3"/>
      </w:pPr>
      <w:r>
        <w:t xml:space="preserve">I. Executive Summary</w:t>
      </w:r>
    </w:p>
    <w:p>
      <w:pPr>
        <w:pStyle w:val="FirstParagraph"/>
      </w:pPr>
      <w:r>
        <w:t xml:space="preserve">This document serves as the comprehensive final report regarding my ten-week internship program undertaken within the judicial framework of United States Chicago. The primary objective of this internship was to bridge the gap between theoretical legal education and practical application within a high-volume urban court system. By observing proceedings, analyzing case management strategies, and assisting in legal research under strict ethical guidelines, I gained profound insights into the operations of local judiciary offices in Illinois. This report details the specific experiences encountered while interacting with various</w:t>
      </w:r>
      <w:r>
        <w:t xml:space="preserve"> </w:t>
      </w:r>
      <w:r>
        <w:rPr>
          <w:bCs/>
          <w:b/>
        </w:rPr>
        <w:t xml:space="preserve">Judge</w:t>
      </w:r>
      <w:r>
        <w:t xml:space="preserve"> </w:t>
      </w:r>
      <w:r>
        <w:t xml:space="preserve">presiding over civil and criminal matters within the Circuit Court of Cook County.</w:t>
      </w:r>
    </w:p>
    <w:bookmarkEnd w:id="20"/>
    <w:bookmarkStart w:id="21" w:name="X42a11c7c51409a1dffe54f058bf4eaef3dfe107"/>
    <w:p>
      <w:pPr>
        <w:pStyle w:val="Heading3"/>
      </w:pPr>
      <w:r>
        <w:t xml:space="preserve">II. Introduction and Contextual Background</w:t>
      </w:r>
    </w:p>
    <w:p>
      <w:pPr>
        <w:pStyle w:val="FirstParagraph"/>
      </w:pPr>
      <w:r>
        <w:t xml:space="preserve">The legal landscape in United States Chicago is distinct due to the sheer density of its caseload and the diverse demographic it serves. As one of the busiest judicial districts in the nation, Chicago presents a unique environment where efficiency must be balanced with due process. My placement was designed to expose interns to these complexities directly. The internship required a deep understanding of local statutes, federal overlays applicable in United States Chicago jurisdictions, and the procedural nuances that define courtroom etiquette.</w:t>
      </w:r>
    </w:p>
    <w:p>
      <w:pPr>
        <w:pStyle w:val="BodyText"/>
      </w:pPr>
      <w:r>
        <w:t xml:space="preserve">A central theme of this report is the role of judicial discretion and administration. A</w:t>
      </w:r>
      <w:r>
        <w:t xml:space="preserve"> </w:t>
      </w:r>
      <w:r>
        <w:rPr>
          <w:bCs/>
          <w:b/>
        </w:rPr>
        <w:t xml:space="preserve">Judge</w:t>
      </w:r>
      <w:r>
        <w:t xml:space="preserve"> </w:t>
      </w:r>
      <w:r>
        <w:t xml:space="preserve">is not merely an arbiter of law but also a manager of justice. Understanding how a presiding</w:t>
      </w:r>
      <w:r>
        <w:t xml:space="preserve"> </w:t>
      </w:r>
      <w:r>
        <w:rPr>
          <w:bCs/>
          <w:b/>
        </w:rPr>
        <w:t xml:space="preserve">Judge</w:t>
      </w:r>
      <w:r>
        <w:t xml:space="preserve"> </w:t>
      </w:r>
      <w:r>
        <w:t xml:space="preserve">manages dockets, interacts with counsel, and maintains courtroom decorum was essential to my professional development.</w:t>
      </w:r>
    </w:p>
    <w:bookmarkEnd w:id="21"/>
    <w:bookmarkStart w:id="22" w:name="X5096ac5a95ceeef424cf42b22bc021da8d32773"/>
    <w:p>
      <w:pPr>
        <w:pStyle w:val="Heading3"/>
      </w:pPr>
      <w:r>
        <w:t xml:space="preserve">III. Professional Responsibilities and Observations</w:t>
      </w:r>
    </w:p>
    <w:p>
      <w:pPr>
        <w:pStyle w:val="FirstParagraph"/>
      </w:pPr>
      <w:r>
        <w:t xml:space="preserve">Throughout the duration of the internship, my duties were structured to provide incremental exposure to judicial functions. Initially, I focused on case file review, identifying key procedural milestones in pending litigation. This foundational work allowed me to understand how cases are tracked before they reach a</w:t>
      </w:r>
      <w:r>
        <w:t xml:space="preserve"> </w:t>
      </w:r>
      <w:r>
        <w:rPr>
          <w:bCs/>
          <w:b/>
        </w:rPr>
        <w:t xml:space="preserve">Judge</w:t>
      </w:r>
      <w:r>
        <w:t xml:space="preserve"> </w:t>
      </w:r>
      <w:r>
        <w:t xml:space="preserve">for final disposition.</w:t>
      </w:r>
    </w:p>
    <w:p>
      <w:pPr>
        <w:pStyle w:val="BodyText"/>
      </w:pPr>
      <w:r>
        <w:t xml:space="preserve">One of the most critical aspects of the internship involved observing hearings presided over by various</w:t>
      </w:r>
      <w:r>
        <w:t xml:space="preserve"> </w:t>
      </w:r>
      <w:r>
        <w:rPr>
          <w:bCs/>
          <w:b/>
        </w:rPr>
        <w:t xml:space="preserve">Judge</w:t>
      </w:r>
      <w:r>
        <w:t xml:space="preserve">s. Each judicial officer possesses a unique style, ranging from highly procedural and rigid to more collaborative and inquisitive. By shadowing different judicial officers within United States Chicago courts, I learned that effective judging requires adaptability. For instance, during family law sessions in the Chicago circuit, the presiding</w:t>
      </w:r>
      <w:r>
        <w:t xml:space="preserve"> </w:t>
      </w:r>
      <w:r>
        <w:rPr>
          <w:bCs/>
          <w:b/>
        </w:rPr>
        <w:t xml:space="preserve">Judge</w:t>
      </w:r>
      <w:r>
        <w:t xml:space="preserve"> </w:t>
      </w:r>
      <w:r>
        <w:t xml:space="preserve">often acted more as a mediator than an adversary, focusing on resolution rather than strict adjudication. Conversely, in criminal arraignments observed elsewhere in United States Chicago facilities, the demeanor was strictly formal to uphold public safety and procedural integrity.</w:t>
      </w:r>
    </w:p>
    <w:p>
      <w:pPr>
        <w:pStyle w:val="BodyText"/>
      </w:pPr>
      <w:r>
        <w:t xml:space="preserve">I also assisted senior paralegals and clerks in drafting memoranda of law that would be submitted to a</w:t>
      </w:r>
      <w:r>
        <w:t xml:space="preserve"> </w:t>
      </w:r>
      <w:r>
        <w:rPr>
          <w:bCs/>
          <w:b/>
        </w:rPr>
        <w:t xml:space="preserve">Judge</w:t>
      </w:r>
      <w:r>
        <w:t xml:space="preserve">. This task highlighted the importance of precise legal argumentation. We had to ensure that all citations were current and relevant to Illinois state law, as well as any pertinent federal rulings applicable in United States Chicago district courts. The feedback provided by supervising attorneys on how best to present arguments for a</w:t>
      </w:r>
      <w:r>
        <w:t xml:space="preserve"> </w:t>
      </w:r>
      <w:r>
        <w:rPr>
          <w:bCs/>
          <w:b/>
        </w:rPr>
        <w:t xml:space="preserve">Judge</w:t>
      </w:r>
      <w:r>
        <w:t xml:space="preserve">'s consideration was invaluable.</w:t>
      </w:r>
    </w:p>
    <w:bookmarkEnd w:id="22"/>
    <w:bookmarkStart w:id="23" w:name="Xc964d0fef76412571df084afdd8ab6b9a6c46cb"/>
    <w:p>
      <w:pPr>
        <w:pStyle w:val="Heading3"/>
      </w:pPr>
      <w:r>
        <w:t xml:space="preserve">IV. The Role of the Judge in the Chicago Judicial System</w:t>
      </w:r>
    </w:p>
    <w:p>
      <w:pPr>
        <w:pStyle w:val="FirstParagraph"/>
      </w:pPr>
      <w:r>
        <w:t xml:space="preserve">A significant portion of my learning curve involved understanding the weight and responsibility placed upon a single</w:t>
      </w:r>
      <w:r>
        <w:t xml:space="preserve"> </w:t>
      </w:r>
      <w:r>
        <w:rPr>
          <w:bCs/>
          <w:b/>
        </w:rPr>
        <w:t xml:space="preserve">Judge</w:t>
      </w:r>
      <w:r>
        <w:t xml:space="preserve">. In United States Chicago, where backlog can be substantial, a</w:t>
      </w:r>
      <w:r>
        <w:t xml:space="preserve"> </w:t>
      </w:r>
      <w:r>
        <w:rPr>
          <w:bCs/>
          <w:b/>
        </w:rPr>
        <w:t xml:space="preserve">Judge</w:t>
      </w:r>
      <w:r>
        <w:t xml:space="preserve"> </w:t>
      </w:r>
      <w:r>
        <w:t xml:space="preserve">must exercise efficient docket management to prevent undue delay. I observed how a presiding</w:t>
      </w:r>
      <w:r>
        <w:t xml:space="preserve"> </w:t>
      </w:r>
      <w:r>
        <w:rPr>
          <w:bCs/>
          <w:b/>
        </w:rPr>
        <w:t xml:space="preserve">Judge</w:t>
      </w:r>
      <w:r>
        <w:t xml:space="preserve"> </w:t>
      </w:r>
      <w:r>
        <w:t xml:space="preserve">utilized pre-trial conferences to narrow issues, thereby streamlining the trial process.</w:t>
      </w:r>
    </w:p>
    <w:p>
      <w:pPr>
        <w:pStyle w:val="BodyText"/>
      </w:pPr>
      <w:r>
        <w:t xml:space="preserve">Furthermore, ethical considerations were paramount. Every interaction with a</w:t>
      </w:r>
      <w:r>
        <w:t xml:space="preserve"> </w:t>
      </w:r>
      <w:r>
        <w:rPr>
          <w:bCs/>
          <w:b/>
        </w:rPr>
        <w:t xml:space="preserve">Judge</w:t>
      </w:r>
      <w:r>
        <w:t xml:space="preserve"> </w:t>
      </w:r>
      <w:r>
        <w:t xml:space="preserve">was governed by strict codes of conduct. I learned that ex parte communications are strictly prohibited and that all substantive discussions must occur in the presence of all parties or their counsel. This reinforced my understanding of impartiality—a core tenet expected of every</w:t>
      </w:r>
      <w:r>
        <w:t xml:space="preserve"> </w:t>
      </w:r>
      <w:r>
        <w:rPr>
          <w:bCs/>
          <w:b/>
        </w:rPr>
        <w:t xml:space="preserve">Judge</w:t>
      </w:r>
      <w:r>
        <w:t xml:space="preserve">. The transparency required in United States Chicago courts ensures that public trust is maintained, even when rulings are unfavorable to one party.</w:t>
      </w:r>
    </w:p>
    <w:bookmarkEnd w:id="23"/>
    <w:bookmarkStart w:id="24" w:name="v.-challenges-encountered"/>
    <w:p>
      <w:pPr>
        <w:pStyle w:val="Heading3"/>
      </w:pPr>
      <w:r>
        <w:t xml:space="preserve">V. Challenges Encountered</w:t>
      </w:r>
    </w:p>
    <w:p>
      <w:pPr>
        <w:pStyle w:val="FirstParagraph"/>
      </w:pPr>
      <w:r>
        <w:t xml:space="preserve">The fast-paced nature of the legal environment in United States Chicago presented several challenges. The volume of information a junior intern must process while observing a dynamic courtroom setting can be overwhelming. Additionally, navigating the complex bureaucratic structure to obtain access for observation purposes required persistence and professionalism. There were instances where scheduling conflicts with a busy</w:t>
      </w:r>
      <w:r>
        <w:t xml:space="preserve"> </w:t>
      </w:r>
      <w:r>
        <w:rPr>
          <w:bCs/>
          <w:b/>
        </w:rPr>
        <w:t xml:space="preserve">Judge</w:t>
      </w:r>
      <w:r>
        <w:t xml:space="preserve">'s calendar limited my direct exposure to certain types of hearings, requiring me to pivot quickly and focus on written motions or alternative dispute resolution mediations instead.</w:t>
      </w:r>
    </w:p>
    <w:bookmarkEnd w:id="24"/>
    <w:bookmarkStart w:id="25" w:name="vi.-conclusion"/>
    <w:p>
      <w:pPr>
        <w:pStyle w:val="Heading3"/>
      </w:pPr>
      <w:r>
        <w:t xml:space="preserve">VI. Conclusion</w:t>
      </w:r>
    </w:p>
    <w:p>
      <w:pPr>
        <w:pStyle w:val="FirstParagraph"/>
      </w:pPr>
      <w:r>
        <w:t xml:space="preserve">In conclusion, this internship has been an instrumental component of my legal education. It provided a realistic portrayal of the demands placed upon a modern legal practitioner and, more importantly, on the</w:t>
      </w:r>
      <w:r>
        <w:t xml:space="preserve"> </w:t>
      </w:r>
      <w:r>
        <w:rPr>
          <w:bCs/>
          <w:b/>
        </w:rPr>
        <w:t xml:space="preserve">Judge</w:t>
      </w:r>
      <w:r>
        <w:t xml:space="preserve">s who uphold the rule of law in United States Chicago. The experience underscored that being a</w:t>
      </w:r>
      <w:r>
        <w:t xml:space="preserve"> </w:t>
      </w:r>
      <w:r>
        <w:rPr>
          <w:bCs/>
          <w:b/>
        </w:rPr>
        <w:t xml:space="preserve">Judge</w:t>
      </w:r>
      <w:r>
        <w:t xml:space="preserve"> </w:t>
      </w:r>
      <w:r>
        <w:t xml:space="preserve">is not just about interpreting statutes but about managing human conflict with fairness, empathy, and efficiency.</w:t>
      </w:r>
    </w:p>
    <w:p>
      <w:pPr>
        <w:pStyle w:val="BodyText"/>
      </w:pPr>
      <w:r>
        <w:t xml:space="preserve">The insights gained regarding the judicial administration in United States Chicago have prepared me for future responsibilities in the legal field. I am deeply grateful for the opportunity to have learned from experienced professionals who navigate these complex systems daily. This report confirms that my time spent observing and assisting within this framework has significantly enhanced my understanding of judicial processes, professional ethics, and the critical role a</w:t>
      </w:r>
      <w:r>
        <w:t xml:space="preserve"> </w:t>
      </w:r>
      <w:r>
        <w:rPr>
          <w:bCs/>
          <w:b/>
        </w:rPr>
        <w:t xml:space="preserve">Judge</w:t>
      </w:r>
      <w:r>
        <w:t xml:space="preserve"> </w:t>
      </w:r>
      <w:r>
        <w:t xml:space="preserve">plays in ensuring justice is served in United States Chicago.</w:t>
      </w:r>
    </w:p>
    <w:p>
      <w:pPr>
        <w:pStyle w:val="BodyText"/>
      </w:pPr>
      <w:r>
        <w:rPr>
          <w:iCs/>
          <w:i/>
        </w:rPr>
        <w:t xml:space="preserve">Sincerely,</w:t>
      </w:r>
    </w:p>
    <w:p>
      <w:pPr>
        <w:pStyle w:val="BodyText"/>
      </w:pPr>
      <w:r>
        <w:br/>
      </w:r>
      <w:r>
        <w:br/>
      </w:r>
    </w:p>
    <w:p>
      <w:pPr>
        <w:pStyle w:val="BodyText"/>
      </w:pPr>
      <w:r>
        <w:t xml:space="preserve">[Intern Name]</w:t>
      </w:r>
    </w:p>
    <w:p>
      <w:pPr>
        <w:pStyle w:val="BodyText"/>
      </w:pPr>
      <w:r>
        <w:t xml:space="preserve">Judicial Intern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Observation in Chicago</dc:title>
  <dc:creator/>
  <dc:language>en</dc:language>
  <cp:keywords/>
  <dcterms:created xsi:type="dcterms:W3CDTF">2026-07-29T18:19:39Z</dcterms:created>
  <dcterms:modified xsi:type="dcterms:W3CDTF">2026-07-29T18:19:39Z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