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p>
      <w:pPr>
        <w:pStyle w:val="FirstParagraph"/>
      </w:pPr>
      <w:r>
        <w:t xml:space="preserve">```html</w:t>
      </w:r>
    </w:p>
    <w:bookmarkStart w:id="31" w:name="internship-report-laboratory-technician"/>
    <w:p>
      <w:pPr>
        <w:pStyle w:val="Heading1"/>
      </w:pPr>
      <w:r>
        <w:t xml:space="preserve">Internship Report: Laboratory Technician</w:t>
      </w:r>
    </w:p>
    <w:p>
      <w:pPr>
        <w:pStyle w:val="FirstParagraph"/>
      </w:pPr>
      <w:r>
        <w:rPr>
          <w:bCs/>
          <w:b/>
        </w:rPr>
        <w:t xml:space="preserve">Date:</w:t>
      </w:r>
      <w:r>
        <w:t xml:space="preserve"> </w:t>
      </w:r>
      <w:r>
        <w:t xml:space="preserve">October 20, 2023</w:t>
      </w:r>
      <w:r>
        <w:br/>
      </w:r>
      <w:r>
        <w:t xml:space="preserve">Egypt, Alexandria</w:t>
      </w:r>
      <w:r>
        <w:br/>
      </w:r>
      <w:r>
        <w:rPr>
          <w:bCs/>
          <w:b/>
        </w:rPr>
        <w:t xml:space="preserve">Institution:</w:t>
      </w:r>
      <w:r>
        <w:t xml:space="preserve">Alexandria Main University Hospital &amp; Research Center</w:t>
      </w:r>
    </w:p>
    <w:bookmarkStart w:id="20" w:name="executive-summary"/>
    <w:p>
      <w:pPr>
        <w:pStyle w:val="Heading2"/>
      </w:pPr>
      <w:r>
        <w:t xml:space="preserve">1. Executive Summary</w:t>
      </w:r>
    </w:p>
    <w:p>
      <w:pPr>
        <w:pStyle w:val="FirstParagraph"/>
      </w:pPr>
      <w:r>
        <w:t xml:space="preserve">This report details the comprehensive internship experience undertaken as a</w:t>
      </w:r>
      <w:r>
        <w:t xml:space="preserve"> </w:t>
      </w:r>
      <w:r>
        <w:rPr>
          <w:bCs/>
          <w:b/>
        </w:rPr>
        <w:t xml:space="preserve">Laboratory Technician</w:t>
      </w:r>
      <w:r>
        <w:t xml:space="preserve"> </w:t>
      </w:r>
      <w:r>
        <w:t xml:space="preserve">in the vibrant and historically significant city of Egypt, Alexandria. The primary objective of this internship was to bridge the gap between theoretical academic knowledge and practical application within a high-volume clinical diagnostic environment. Over the course of twelve weeks, I had the opportunity to observe and participate in various laboratory procedures, including hematology, biochemistry, microbiology, and immunology. This report outlines the specific tasks performed, skills acquired challenges encounteredand professional growth achieved while working in this dynamic region of Egypt.</w:t>
      </w:r>
    </w:p>
    <w:bookmarkEnd w:id="20"/>
    <w:bookmarkStart w:id="21" w:name="introduction"/>
    <w:p>
      <w:pPr>
        <w:pStyle w:val="Heading2"/>
      </w:pPr>
      <w:r>
        <w:t xml:space="preserve">2. Introduction</w:t>
      </w:r>
    </w:p>
    <w:p>
      <w:pPr>
        <w:pStyle w:val="FirstParagraph"/>
      </w:pPr>
      <w:r>
        <w:t xml:space="preserve">Alexandria stands as a crucial hub for medical research and healthcare services in North Africa. The decision to conduct this</w:t>
      </w:r>
      <w:r>
        <w:t xml:space="preserve"> </w:t>
      </w:r>
      <w:r>
        <w:rPr>
          <w:bCs/>
          <w:b/>
        </w:rPr>
        <w:t xml:space="preserve">Laboratory Technician</w:t>
      </w:r>
      <w:r>
        <w:t xml:space="preserve"> </w:t>
      </w:r>
      <w:r>
        <w:t xml:space="preserve">internship in Egypt, Alexandria was driven by the desire to work within a facility that serves a diverse patient population while utilizing advanced diagnostic technologies. The internship program provided structured training modules aimed at enhancing proficiency in analytical techniques, quality control protocols, and laboratory safety standards.</w:t>
      </w:r>
    </w:p>
    <w:p>
      <w:pPr>
        <w:pStyle w:val="BodyText"/>
      </w:pPr>
      <w:r>
        <w:t xml:space="preserve">The role of a</w:t>
      </w:r>
      <w:r>
        <w:t xml:space="preserve"> </w:t>
      </w:r>
      <w:r>
        <w:rPr>
          <w:bCs/>
          <w:b/>
        </w:rPr>
        <w:t xml:space="preserve">Laboratory Technician</w:t>
      </w:r>
      <w:r>
        <w:t xml:space="preserve"> </w:t>
      </w:r>
      <w:r>
        <w:t xml:space="preserve">is pivotal in modern healthcare, serving as the backbone of diagnostic medicine. In Alexandria specifically, where the healthcare infrastructure is rapidly evolving to meet international standards, understanding local operational challenges and cultural nuances in patient interaction was a significant component of this learning curve.</w:t>
      </w:r>
    </w:p>
    <w:bookmarkEnd w:id="21"/>
    <w:bookmarkStart w:id="22" w:name="objectives-of-the-internship"/>
    <w:p>
      <w:pPr>
        <w:pStyle w:val="Heading2"/>
      </w:pPr>
      <w:r>
        <w:t xml:space="preserve">3. Objectives of the Internship</w:t>
      </w:r>
    </w:p>
    <w:p>
      <w:pPr>
        <w:pStyle w:val="FirstParagraph"/>
      </w:pPr>
      <w:r>
        <w:t xml:space="preserve">The internship was guided by several key objectives:</w:t>
      </w:r>
    </w:p>
    <w:p>
      <w:pPr>
        <w:numPr>
          <w:ilvl w:val="0"/>
          <w:numId w:val="1001"/>
        </w:numPr>
        <w:pStyle w:val="Compact"/>
      </w:pPr>
      <w:r>
        <w:t xml:space="preserve">To master the operation and maintenance of automated analyzers used in routine testing.</w:t>
      </w:r>
    </w:p>
    <w:p>
      <w:pPr>
        <w:numPr>
          <w:ilvl w:val="0"/>
          <w:numId w:val="1001"/>
        </w:numPr>
        <w:pStyle w:val="Compact"/>
      </w:pPr>
      <w:r>
        <w:t xml:space="preserve">To understand and adhere to strict Quality Assurance (QA) and Quality Control (QC) measures mandated by Egyptian health regulations.</w:t>
      </w:r>
    </w:p>
    <w:p>
      <w:pPr>
        <w:numPr>
          <w:ilvl w:val="0"/>
          <w:numId w:val="1001"/>
        </w:numPr>
        <w:pStyle w:val="Compact"/>
      </w:pPr>
      <w:r>
        <w:t xml:space="preserve">To develop proficiency in sample collection, processing, storage, and disposal in accordance with biosafety guidelines.</w:t>
      </w:r>
    </w:p>
    <w:p>
      <w:pPr>
        <w:numPr>
          <w:ilvl w:val="0"/>
          <w:numId w:val="1001"/>
        </w:numPr>
        <w:pStyle w:val="Compact"/>
      </w:pPr>
      <w:r>
        <w:t xml:space="preserve">To enhance soft skills such as communication with medical staff and patients within the Alexandria healthcare community.</w:t>
      </w:r>
    </w:p>
    <w:bookmarkEnd w:id="22"/>
    <w:bookmarkStart w:id="27" w:name="methodology-and-activities-performed"/>
    <w:p>
      <w:pPr>
        <w:pStyle w:val="Heading2"/>
      </w:pPr>
      <w:r>
        <w:t xml:space="preserve">4. Methodology and Activities Performed</w:t>
      </w:r>
    </w:p>
    <w:p>
      <w:pPr>
        <w:pStyle w:val="FirstParagraph"/>
      </w:pPr>
      <w:r>
        <w:t xml:space="preserve">The internship was divided into rotational shifts across different departments within the laboratory facilities in Egypt, Alexandria. Each rotation lasted approximately three weeks, allowing for a deep dive into specific disciplines.</w:t>
      </w:r>
    </w:p>
    <w:bookmarkStart w:id="23" w:name="hematology-department"/>
    <w:p>
      <w:pPr>
        <w:pStyle w:val="Heading3"/>
      </w:pPr>
      <w:r>
        <w:t xml:space="preserve">4.1 Hematology Department</w:t>
      </w:r>
    </w:p>
    <w:p>
      <w:pPr>
        <w:pStyle w:val="FirstParagraph"/>
      </w:pPr>
      <w:r>
        <w:t xml:space="preserve">In the hematology section, I learned to operate automated blood counters and perform manual differential counts using peripheral blood smears. I gained hands-on experience identifying abnormal cell morphologies associated with various hematological disorders prevalent in the region, such as thalassemia traits which are relatively common in Mediterranean populations.</w:t>
      </w:r>
    </w:p>
    <w:bookmarkEnd w:id="23"/>
    <w:bookmarkStart w:id="24" w:name="clinical-biochemistry"/>
    <w:p>
      <w:pPr>
        <w:pStyle w:val="Heading3"/>
      </w:pPr>
      <w:r>
        <w:t xml:space="preserve">4.2 Clinical Biochemistry</w:t>
      </w:r>
    </w:p>
    <w:p>
      <w:pPr>
        <w:pStyle w:val="FirstParagraph"/>
      </w:pPr>
      <w:r>
        <w:t xml:space="preserve">This rotation focused on metabolic profiling, including glucose, lipid profiles liver function tests (LFTs), and renal function panels. I was trained to calibrate spectrophotometers and manage reagent inventories. A critical aspect of this training involved understanding how local dietary habits in Alexandria influence baseline biochemical values.</w:t>
      </w:r>
    </w:p>
    <w:bookmarkEnd w:id="24"/>
    <w:bookmarkStart w:id="25" w:name="microbiology"/>
    <w:p>
      <w:pPr>
        <w:pStyle w:val="Heading3"/>
      </w:pPr>
      <w:r>
        <w:t xml:space="preserve">4.3 Microbiology</w:t>
      </w:r>
    </w:p>
    <w:p>
      <w:pPr>
        <w:pStyle w:val="FirstParagraph"/>
      </w:pPr>
      <w:r>
        <w:t xml:space="preserve">The microbiology unit required rigorous adherence to sterile techniques. I assisted in culturing specimens, performing Gram stains, and conducting antibiotic sensitivity testing (AST). This department was particularly interesting due to the high volume of infectious disease cases managed in public health settings in Egypt.</w:t>
      </w:r>
    </w:p>
    <w:bookmarkEnd w:id="25"/>
    <w:bookmarkStart w:id="26" w:name="immunology-and-serology"/>
    <w:p>
      <w:pPr>
        <w:pStyle w:val="Heading3"/>
      </w:pPr>
      <w:r>
        <w:t xml:space="preserve">4.4 Immunology and Serology</w:t>
      </w:r>
    </w:p>
    <w:p>
      <w:pPr>
        <w:pStyle w:val="FirstParagraph"/>
      </w:pPr>
      <w:r>
        <w:t xml:space="preserve">I participated in enzyme-linked immunosorbent assays (ELISA) for detecting viral markers, including Hepatitis B and C, which are significant public health concerns in the region. This exposure highlighted the importance of accurate serological testing in epidemiological tracking.</w:t>
      </w:r>
    </w:p>
    <w:bookmarkEnd w:id="26"/>
    <w:bookmarkEnd w:id="27"/>
    <w:bookmarkStart w:id="28" w:name="challenges-and-solutions"/>
    <w:p>
      <w:pPr>
        <w:pStyle w:val="Heading2"/>
      </w:pPr>
      <w:r>
        <w:t xml:space="preserve">5. Challenges and Solutions</w:t>
      </w:r>
    </w:p>
    <w:p>
      <w:pPr>
        <w:pStyle w:val="FirstParagraph"/>
      </w:pPr>
      <w:r>
        <w:t xml:space="preserve">Navigating the</w:t>
      </w:r>
      <w:r>
        <w:t xml:space="preserve"> </w:t>
      </w:r>
      <w:r>
        <w:rPr>
          <w:bCs/>
          <w:b/>
        </w:rPr>
        <w:t xml:space="preserve">Laboratory Technician</w:t>
      </w:r>
      <w:r>
        <w:t xml:space="preserve"> </w:t>
      </w:r>
      <w:r>
        <w:t xml:space="preserve">role in Egypt, Alexandria presented unique challenges. One major hurdle was managing high patient influx during peak hours, which required efficient time management and prioritization skills. Additionally, occasional fluctuations in supply chains for specific reagents necessitated adaptability and reliance on alternative testing methods when standard protocols were unavailable.</w:t>
      </w:r>
    </w:p>
    <w:p>
      <w:pPr>
        <w:pStyle w:val="BodyText"/>
      </w:pPr>
      <w:r>
        <w:t xml:space="preserve">To address these issuesI implemented personal workflow optimization strategies under the mentorship of senior technicians. I also improved my Arabic language proficiency to better communicate with support staff and patients, ensuring smoother operations within the multidisciplinary team.</w:t>
      </w:r>
    </w:p>
    <w:bookmarkEnd w:id="28"/>
    <w:bookmarkStart w:id="29" w:name="skills-acquired"/>
    <w:p>
      <w:pPr>
        <w:pStyle w:val="Heading2"/>
      </w:pPr>
      <w:r>
        <w:t xml:space="preserve">6. Skills Acquired</w:t>
      </w:r>
    </w:p>
    <w:p>
      <w:pPr>
        <w:pStyle w:val="FirstParagraph"/>
      </w:pPr>
      <w:r>
        <w:t xml:space="preserve">This internship significantly enhanced both technical and interpersonal competencies:</w:t>
      </w:r>
    </w:p>
    <w:p>
      <w:pPr>
        <w:numPr>
          <w:ilvl w:val="0"/>
          <w:numId w:val="1002"/>
        </w:numPr>
        <w:pStyle w:val="Compact"/>
      </w:pPr>
      <w:r>
        <w:rPr>
          <w:bCs/>
          <w:b/>
        </w:rPr>
        <w:t xml:space="preserve">Analytical Precision:</w:t>
      </w:r>
      <w:r>
        <w:t xml:space="preserve">Honed ability to detect anomalies in test results and interpret data accurately.</w:t>
      </w:r>
    </w:p>
    <w:p>
      <w:pPr>
        <w:numPr>
          <w:ilvl w:val="0"/>
          <w:numId w:val="1002"/>
        </w:numPr>
        <w:pStyle w:val="Compact"/>
      </w:pPr>
      <w:r>
        <w:rPr>
          <w:bCs/>
          <w:b/>
        </w:rPr>
        <w:t xml:space="preserve">Techical Proficiency:</w:t>
      </w:r>
      <w:r>
        <w:t xml:space="preserve">Gained expertise in using complex laboratory instruments such as flow cytometers, PCR machines, and auto-analyzers.</w:t>
      </w:r>
    </w:p>
    <w:p>
      <w:pPr>
        <w:numPr>
          <w:ilvl w:val="0"/>
          <w:numId w:val="1002"/>
        </w:numPr>
        <w:pStyle w:val="Compact"/>
      </w:pPr>
      <w:r>
        <w:rPr>
          <w:bCs/>
          <w:b/>
        </w:rPr>
        <w:t xml:space="preserve">Biosafety Compliance:</w:t>
      </w:r>
      <w:r>
        <w:t xml:space="preserve">Demonstrated strict adherence to universal precautions and waste management protocols specific to Egyptian medical regulations.</w:t>
      </w:r>
    </w:p>
    <w:p>
      <w:pPr>
        <w:numPr>
          <w:ilvl w:val="0"/>
          <w:numId w:val="1002"/>
        </w:numPr>
        <w:pStyle w:val="Compact"/>
      </w:pPr>
      <w:r>
        <w:rPr>
          <w:bCs/>
          <w:b/>
        </w:rPr>
        <w:t xml:space="preserve">Cultural Competence:</w:t>
      </w:r>
      <w:r>
        <w:t xml:space="preserve">Learned to interact respectfully with diverse patient demographics in the Alexandria setting, fostering trust and cooperation.</w:t>
      </w:r>
    </w:p>
    <w:bookmarkEnd w:id="29"/>
    <w:bookmarkStart w:id="30" w:name="conclusion"/>
    <w:p>
      <w:pPr>
        <w:pStyle w:val="Heading2"/>
      </w:pPr>
      <w:r>
        <w:t xml:space="preserve">7. Conclusion</w:t>
      </w:r>
    </w:p>
    <w:p>
      <w:pPr>
        <w:pStyle w:val="FirstParagraph"/>
      </w:pPr>
      <w:r>
        <w:t xml:space="preserve">The internship as a</w:t>
      </w:r>
      <w:r>
        <w:t xml:space="preserve"> </w:t>
      </w:r>
      <w:r>
        <w:rPr>
          <w:bCs/>
          <w:b/>
        </w:rPr>
        <w:t xml:space="preserve">Laboratory Technician</w:t>
      </w:r>
    </w:p>
    <w:p>
      <w:pPr>
        <w:pStyle w:val="BodyText"/>
      </w:pPr>
      <w:r>
        <w:t xml:space="preserve">I have developed into a more competent, confident, and culturally aware healthcare professional. The rigorous training received has prepared me to contribute effectively to future medical teams. I am grateful for the mentorship provided by the senior staff at the host institution and look forward to applying these skills in my career.</w:t>
      </w:r>
    </w:p>
    <w:p>
      <w:pPr>
        <w:pStyle w:val="BodyText"/>
      </w:pPr>
      <w:r>
        <w:rPr>
          <w:bCs/>
          <w:b/>
        </w:rPr>
        <w:t xml:space="preserve">Submitted by:</w:t>
      </w:r>
      <w:r>
        <w:br/>
      </w:r>
      <w:r>
        <w:t xml:space="preserve">[Your Name]</w:t>
      </w:r>
      <w:r>
        <w:br/>
      </w:r>
      <w:r>
        <w:t xml:space="preserve">Laboratory Technician Intern</w:t>
      </w:r>
      <w:r>
        <w:br/>
      </w:r>
      <w:r>
        <w:t xml:space="preserve">Alexandria, Egypt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2026-07-29T08:55:05Z</dcterms:created>
  <dcterms:modified xsi:type="dcterms:W3CDTF">2026-07-29T08:55:05Z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