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X556afaef89635f169d257fe9f90c4aab9ad4e0c"/>
    <w:p>
      <w:pPr>
        <w:pStyle w:val="Heading1"/>
      </w:pPr>
      <w:r>
        <w:t xml:space="preserve">Internship Report on Laboratory Technician Training</w:t>
      </w:r>
    </w:p>
    <w:p>
      <w:pPr>
        <w:pStyle w:val="FirstParagraph"/>
      </w:pPr>
      <w:r>
        <w:rPr>
          <w:bCs/>
          <w:b/>
        </w:rPr>
        <w:t xml:space="preserve">Institution:</w:t>
      </w:r>
      <w:r>
        <w:t xml:space="preserve"> </w:t>
      </w:r>
      <w:r>
        <w:t xml:space="preserve">Bangalore Institute of Life Sciences &amp; Diagnostic Labs</w:t>
      </w:r>
      <w:r>
        <w:br/>
      </w:r>
    </w:p>
    <w:p>
      <w:pPr>
        <w:pStyle w:val="BodyText"/>
      </w:pPr>
      <w:r>
        <w:rPr>
          <w:bCs/>
          <w:b/>
        </w:rPr>
        <w:t xml:space="preserve">District:</w:t>
      </w:r>
      <w:r>
        <w:t xml:space="preserve"> </w:t>
      </w:r>
      <w:r>
        <w:t xml:space="preserve">India, Bangalore (Bengaluru)</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record of the practical training undertaken as a Laboratory Technician Intern. The primary objective of this internship was to bridge the theoretical knowledge acquired during academic coursework with real-world clinical and diagnostic applications. This report details the technical skills, ethical standards, and operational procedures observed and practiced during my tenure in Bangalore, India—a city widely recognized as the pharmaceutical hub of Asia.</w:t>
      </w:r>
    </w:p>
    <w:bookmarkEnd w:id="21"/>
    <w:bookmarkStart w:id="22" w:name="X99f2436a4e2dda3283f72d9ffbde5425a89c278"/>
    <w:p>
      <w:pPr>
        <w:pStyle w:val="Heading2"/>
      </w:pPr>
      <w:r>
        <w:t xml:space="preserve">2. Introduction to Location: The Context of India Bangalore</w:t>
      </w:r>
    </w:p>
    <w:p>
      <w:pPr>
        <w:pStyle w:val="FirstParagraph"/>
      </w:pPr>
      <w:r>
        <w:t xml:space="preserve">The choice of location for this internship was strategic. Bangalore, officially known as Bengaluru and located in southern India, is often referred to as the "Silicon Valley of India" but also holds a prestigious position in the pharmaceutical and biotechnology sectors. It is home to major research centers, pharmaceutical manufacturing units, and high-end diagnostic laboratories.</w:t>
      </w:r>
    </w:p>
    <w:p>
      <w:pPr>
        <w:pStyle w:val="BodyText"/>
      </w:pPr>
      <w:r>
        <w:t xml:space="preserve">Conducting this internship in</w:t>
      </w:r>
      <w:r>
        <w:t xml:space="preserve"> </w:t>
      </w:r>
      <w:r>
        <w:rPr>
          <w:bCs/>
          <w:b/>
        </w:rPr>
        <w:t xml:space="preserve">India Bangalore</w:t>
      </w:r>
      <w:r>
        <w:t xml:space="preserve"> </w:t>
      </w:r>
      <w:r>
        <w:t xml:space="preserve">provided a unique perspective on the scale of healthcare diagnostics in South Asia. The high volume of patient cases, combined with the rapid adoption of advanced laboratory automation technologies, made this environment ideal for a aspiring Laboratory Technician. Understanding the local healthcare ecosystem allowed for deeper insights into how diagnostic accuracy impacts public health in densely populated urban centers.</w:t>
      </w:r>
    </w:p>
    <w:bookmarkEnd w:id="22"/>
    <w:bookmarkStart w:id="26" w:name="role-and-responsibilities"/>
    <w:p>
      <w:pPr>
        <w:pStyle w:val="Heading2"/>
      </w:pPr>
      <w:r>
        <w:t xml:space="preserve">3. Role and Responsibilities</w:t>
      </w:r>
    </w:p>
    <w:p>
      <w:pPr>
        <w:pStyle w:val="FirstParagraph"/>
      </w:pPr>
      <w:r>
        <w:t xml:space="preserve">As an intern acting in the capacity of a</w:t>
      </w:r>
      <w:r>
        <w:t xml:space="preserve"> </w:t>
      </w:r>
      <w:r>
        <w:rPr>
          <w:bCs/>
          <w:b/>
        </w:rPr>
        <w:t xml:space="preserve">Laboratory Technician</w:t>
      </w:r>
      <w:r>
        <w:t xml:space="preserve">, my primary role was to support the senior staff in daily laboratory operations. The responsibilities were diverse, ranging from pre-analytical tasks to post-analytical data management.</w:t>
      </w:r>
    </w:p>
    <w:bookmarkStart w:id="23" w:name="specimen-collection-and-handling"/>
    <w:p>
      <w:pPr>
        <w:pStyle w:val="Heading3"/>
      </w:pPr>
      <w:r>
        <w:t xml:space="preserve">3.1 Specimen Collection and Handling</w:t>
      </w:r>
    </w:p>
    <w:p>
      <w:pPr>
        <w:pStyle w:val="FirstParagraph"/>
      </w:pPr>
      <w:r>
        <w:t xml:space="preserve">A significant portion of the internship involved venipuncture and capillary blood collection. In the bustling environment of Bangalore’s diagnostic centers, speed and accuracy were paramount. I learned to maintain strict aseptic techniques to prevent sample contamination, a critical skill for any certified Laboratory Technician.</w:t>
      </w:r>
    </w:p>
    <w:bookmarkEnd w:id="23"/>
    <w:bookmarkStart w:id="24" w:name="microscopy-and-hematology"/>
    <w:p>
      <w:pPr>
        <w:pStyle w:val="Heading3"/>
      </w:pPr>
      <w:r>
        <w:t xml:space="preserve">3.2 Microscopy and Hematology</w:t>
      </w:r>
    </w:p>
    <w:p>
      <w:pPr>
        <w:pStyle w:val="FirstParagraph"/>
      </w:pPr>
      <w:r>
        <w:t xml:space="preserve">I gained proficiency in operating automated hematology analyzers used for Complete Blood Counts (CBC). Furthermore, manual microscopy was practiced extensively. This included identifying blood cells, differentiating white blood cell types, and examining peripheral smears for malaria parasites—a relevant skill given the tropical climate of</w:t>
      </w:r>
      <w:r>
        <w:t xml:space="preserve"> </w:t>
      </w:r>
      <w:r>
        <w:rPr>
          <w:bCs/>
          <w:b/>
        </w:rPr>
        <w:t xml:space="preserve">India Bangalore</w:t>
      </w:r>
      <w:r>
        <w:t xml:space="preserve">.</w:t>
      </w:r>
    </w:p>
    <w:bookmarkEnd w:id="24"/>
    <w:bookmarkStart w:id="25" w:name="biochemistry-and-serology"/>
    <w:p>
      <w:pPr>
        <w:pStyle w:val="Heading3"/>
      </w:pPr>
      <w:r>
        <w:t xml:space="preserve">3.3 Biochemistry and Serology</w:t>
      </w:r>
    </w:p>
    <w:p>
      <w:pPr>
        <w:pStyle w:val="FirstParagraph"/>
      </w:pPr>
      <w:r>
        <w:t xml:space="preserve">I assisted in processing serum samples for various biochemical assays, including glucose, lipid profiles, liver function tests (LFTs), and kidney function tests (KFTs). I also learned the principles of ELISA (Enzyme-Linked Immunosorbent Assay) for serological testing of infectious diseases.</w:t>
      </w:r>
    </w:p>
    <w:bookmarkEnd w:id="25"/>
    <w:bookmarkEnd w:id="26"/>
    <w:bookmarkStart w:id="27" w:name="technical-skills-acquired"/>
    <w:p>
      <w:pPr>
        <w:pStyle w:val="Heading2"/>
      </w:pPr>
      <w:r>
        <w:t xml:space="preserve">4. Technical Skills Acquired</w:t>
      </w:r>
    </w:p>
    <w:p>
      <w:pPr>
        <w:pStyle w:val="FirstParagraph"/>
      </w:pPr>
      <w:r>
        <w:t xml:space="preserve">The transition from student to professional Laboratory Technician required mastering several technical competencies:</w:t>
      </w:r>
    </w:p>
    <w:p>
      <w:pPr>
        <w:numPr>
          <w:ilvl w:val="0"/>
          <w:numId w:val="1001"/>
        </w:numPr>
        <w:pStyle w:val="Compact"/>
      </w:pPr>
      <w:r>
        <w:rPr>
          <w:bCs/>
          <w:b/>
        </w:rPr>
        <w:t xml:space="preserve">Instrument Calibration:</w:t>
      </w:r>
      <w:r>
        <w:t xml:space="preserve"> </w:t>
      </w:r>
      <w:r>
        <w:t xml:space="preserve">Understanding the daily calibration requirements for pH meters, spectrophotometers, and centrifuges.</w:t>
      </w:r>
    </w:p>
    <w:p>
      <w:pPr>
        <w:numPr>
          <w:ilvl w:val="0"/>
          <w:numId w:val="1001"/>
        </w:numPr>
        <w:pStyle w:val="Compact"/>
      </w:pPr>
      <w:r>
        <w:rPr>
          <w:bCs/>
          <w:b/>
        </w:rPr>
        <w:t xml:space="preserve">Quality Control (QC):</w:t>
      </w:r>
      <w:r>
        <w:t xml:space="preserve"> </w:t>
      </w:r>
      <w:r>
        <w:t xml:space="preserve">Implementing internal quality control measures to ensure the reliability of test results. This involved running control samples at the start of every shift.</w:t>
      </w:r>
    </w:p>
    <w:p>
      <w:pPr>
        <w:numPr>
          <w:ilvl w:val="0"/>
          <w:numId w:val="1001"/>
        </w:numPr>
        <w:pStyle w:val="Compact"/>
      </w:pPr>
      <w:r>
        <w:rPr>
          <w:bCs/>
          <w:b/>
        </w:rPr>
        <w:t xml:space="preserve">Laboratory Information System (LIS):</w:t>
      </w:r>
      <w:r>
        <w:t xml:space="preserve"> </w:t>
      </w:r>
      <w:r>
        <w:t xml:space="preserve">Navigating digital platforms to log patient data and upload results, ensuring traceability and data integrity.</w:t>
      </w:r>
    </w:p>
    <w:p>
      <w:pPr>
        <w:numPr>
          <w:ilvl w:val="0"/>
          <w:numId w:val="1001"/>
        </w:numPr>
        <w:pStyle w:val="Compact"/>
      </w:pPr>
      <w:r>
        <w:rPr>
          <w:bCs/>
          <w:b/>
        </w:rPr>
        <w:t xml:space="preserve">Biohazard Waste Management:</w:t>
      </w:r>
      <w:r>
        <w:t xml:space="preserve"> </w:t>
      </w:r>
      <w:r>
        <w:t xml:space="preserve">Strict adherence to the biomedical waste management rules applicable in India, including segregation of red, yellow, white, and blue bins.</w:t>
      </w:r>
    </w:p>
    <w:bookmarkEnd w:id="27"/>
    <w:bookmarkStart w:id="28" w:name="challenges-and-observations"/>
    <w:p>
      <w:pPr>
        <w:pStyle w:val="Heading2"/>
      </w:pPr>
      <w:r>
        <w:t xml:space="preserve">5. Challenges and Observations</w:t>
      </w:r>
    </w:p>
    <w:p>
      <w:pPr>
        <w:pStyle w:val="FirstParagraph"/>
      </w:pPr>
      <w:r>
        <w:t xml:space="preserve">Working as a Laboratory Technician in</w:t>
      </w:r>
      <w:r>
        <w:t xml:space="preserve"> </w:t>
      </w:r>
      <w:r>
        <w:rPr>
          <w:bCs/>
          <w:b/>
        </w:rPr>
        <w:t xml:space="preserve">India Bangalore</w:t>
      </w:r>
    </w:p>
    <w:p>
      <w:pPr>
        <w:pStyle w:val="BodyText"/>
      </w:pPr>
      <w:r>
        <w:t xml:space="preserve">Another challenge was maintaining temperature control for reagents in a hot climate. The laboratory staff demonstrated excellent protocols for cold chain maintenance, which I observed and learned from closely.</w:t>
      </w:r>
    </w:p>
    <w:bookmarkEnd w:id="28"/>
    <w:bookmarkStart w:id="29" w:name="ethical-considerations"/>
    <w:p>
      <w:pPr>
        <w:pStyle w:val="Heading2"/>
      </w:pPr>
      <w:r>
        <w:t xml:space="preserve">6. Ethical Considerations</w:t>
      </w:r>
    </w:p>
    <w:p>
      <w:pPr>
        <w:pStyle w:val="FirstParagraph"/>
      </w:pPr>
      <w:r>
        <w:t xml:space="preserve">Ethics play a pivotal role in laboratory medicine. Throughout this internship, I was trained to respect patient confidentiality strictly. In the context of healthcare in</w:t>
      </w:r>
      <w:r>
        <w:t xml:space="preserve"> </w:t>
      </w:r>
      <w:r>
        <w:rPr>
          <w:bCs/>
          <w:b/>
        </w:rPr>
        <w:t xml:space="preserve">India Bangalore</w:t>
      </w:r>
      <w:r>
        <w:t xml:space="preserve">, where data privacy is becoming increasingly regulated, handling electronic health records with discretion was emphasized. Furthermore, honesty in reporting results—even when they require retesting due to hemolyzed or lipemic samples—was instilled as a core professional value.</w:t>
      </w:r>
    </w:p>
    <w:bookmarkEnd w:id="29"/>
    <w:bookmarkStart w:id="30" w:name="conclusion"/>
    <w:p>
      <w:pPr>
        <w:pStyle w:val="Heading2"/>
      </w:pPr>
      <w:r>
        <w:t xml:space="preserve">7. Conclusion</w:t>
      </w:r>
    </w:p>
    <w:p>
      <w:pPr>
        <w:pStyle w:val="FirstParagraph"/>
      </w:pPr>
      <w:r>
        <w:t xml:space="preserve">This internship has been an invaluable experience in my journey to becoming a qualified Laboratory Technician. The practical exposure gained in the dynamic healthcare landscape of Bangalore has equipped me with the technical proficiency and professional mindset necessary for this field.</w:t>
      </w:r>
    </w:p>
    <w:p>
      <w:pPr>
        <w:pStyle w:val="BodyText"/>
      </w:pPr>
      <w:r>
        <w:t xml:space="preserve">The unique environment of</w:t>
      </w:r>
      <w:r>
        <w:t xml:space="preserve"> </w:t>
      </w:r>
      <w:r>
        <w:rPr>
          <w:bCs/>
          <w:b/>
        </w:rPr>
        <w:t xml:space="preserve">India Bangalore</w:t>
      </w:r>
      <w:r>
        <w:t xml:space="preserve">, with its blend of traditional medical practices and cutting-edge technology, provided a robust learning platform. I am confident that the skills honed during this period will serve as a strong foundation for my future career in diagnostic medicine. I extend my gratitude to the senior technologists and pathologists at the institution for their mentorship.</w:t>
      </w:r>
    </w:p>
    <w:p>
      <w:pPr>
        <w:pStyle w:val="BodyText"/>
      </w:pPr>
      <w:r>
        <w:rPr>
          <w:bCs/>
          <w:b/>
        </w:rPr>
        <w:t xml:space="preserve">Intern Name:</w:t>
      </w:r>
      <w:r>
        <w:t xml:space="preserve"> </w:t>
      </w:r>
      <w:r>
        <w:t xml:space="preserve">[Your Name]</w:t>
      </w:r>
    </w:p>
    <w:p>
      <w:pPr>
        <w:pStyle w:val="BodyText"/>
      </w:pPr>
      <w:r>
        <w:rPr>
          <w:bCs/>
          <w:b/>
        </w:rPr>
        <w:t xml:space="preserve">Date:</w:t>
      </w:r>
      <w:r>
        <w:t xml:space="preserve"> </w:t>
      </w:r>
      <w:r>
        <w:t xml:space="preserve">October 2023</w:t>
      </w:r>
    </w:p>
    <w:p>
      <w:pPr>
        <w:pStyle w:val="BodyText"/>
      </w:pPr>
      <w:r>
        <w:br/>
      </w:r>
      <w:r>
        <w:br/>
      </w:r>
      <w:r>
        <w:br/>
      </w:r>
    </w:p>
    <w:p>
      <w:r>
        <w:pict>
          <v:rect style="width:0;height:1.5pt" o:hralign="center" o:hrstd="t" o:hr="t"/>
        </w:pict>
      </w:r>
    </w:p>
    <w:p>
      <w:pPr>
        <w:pStyle w:val="FirstParagraph"/>
      </w:pPr>
      <w:r>
        <w:t xml:space="preserve">(Signature of Intern)</w:t>
      </w:r>
    </w:p>
    <w:p>
      <w:r>
        <w:pict>
          <v:rect style="width:0;height:1.5pt" o:hralign="center" o:hrstd="t" o:hr="t"/>
        </w:pict>
      </w:r>
    </w:p>
    <w:p>
      <w:pPr>
        <w:pStyle w:val="FirstParagraph"/>
      </w:pPr>
      <w:r>
        <w:t xml:space="preserve">(Signature of Supervisor)</w:t>
      </w:r>
    </w:p>
    <w:p>
      <w:pPr>
        <w:pStyle w:val="BodyText"/>
      </w:pPr>
      <w:r>
        <w:rPr>
          <w:bCs/>
          <w:b/>
        </w:rPr>
        <w:t xml:space="preserve">Senior Laboratory Technician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2026-07-30T05:41:53Z</dcterms:created>
  <dcterms:modified xsi:type="dcterms:W3CDTF">2026-07-30T05:41:53Z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