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Philippines</w:t>
      </w:r>
      <w:r>
        <w:t xml:space="preserve"> </w:t>
      </w:r>
      <w:r>
        <w:t xml:space="preserve">Manila</w:t>
      </w:r>
    </w:p>
    <w:bookmarkStart w:id="29" w:name="X17c3608199d4cc9f1dfa682883c6b9f2177e3fc"/>
    <w:p>
      <w:pPr>
        <w:pStyle w:val="Heading1"/>
      </w:pPr>
      <w:r>
        <w:t xml:space="preserve">Internship Report: Laboratory Technician in Philippines Manila</w:t>
      </w:r>
    </w:p>
    <w:p>
      <w:pPr>
        <w:pStyle w:val="FirstParagraph"/>
      </w:pPr>
      <w:r>
        <w:rPr>
          <w:bCs/>
          <w:b/>
        </w:rPr>
        <w:t xml:space="preserve">Name:</w:t>
      </w:r>
      <w:r>
        <w:t xml:space="preserve"> </w:t>
      </w:r>
      <w:r>
        <w:t xml:space="preserve">Juan Dela Cruz</w:t>
      </w:r>
    </w:p>
    <w:p>
      <w:pPr>
        <w:pStyle w:val="BodyText"/>
      </w:pPr>
      <w:r>
        <w:rPr>
          <w:bCs/>
          <w:b/>
        </w:rPr>
        <w:t xml:space="preserve">Date of Submission:</w:t>
      </w:r>
    </w:p>
    <w:p>
      <w:pPr>
        <w:pStyle w:val="BodyText"/>
      </w:pPr>
      <w:r>
        <w:t xml:space="preserve">OCTOBER 24, 2023</w:t>
      </w:r>
    </w:p>
    <w:p>
      <w:pPr>
        <w:pStyle w:val="BodyText"/>
      </w:pPr>
      <w:r>
        <w:t xml:space="preserve">Institution:</w:t>
      </w:r>
    </w:p>
    <w:p>
      <w:pPr>
        <w:pStyle w:val="BodyText"/>
      </w:pPr>
      <w:r>
        <w:t xml:space="preserve">Host Organization: St. Luke's Medical Center Global City (Lab Division)</w:t>
      </w:r>
      <w:r>
        <w:rPr>
          <w:bCs/>
          <w:b/>
        </w:rPr>
        <w:t xml:space="preserve">Position:</w:t>
      </w:r>
      <w:r>
        <w:t xml:space="preserve"> </w:t>
      </w:r>
      <w:r>
        <w:t xml:space="preserve">Intern Laboratory Technician</w:t>
      </w:r>
    </w:p>
    <w:p>
      <w:pPr>
        <w:pStyle w:val="BodyText"/>
      </w:pPr>
      <w:r>
        <w:rPr>
          <w:bCs/>
          <w:b/>
        </w:rPr>
        <w:t xml:space="preserve">Duration:</w:t>
      </w:r>
      <w:r>
        <w:t xml:space="preserve"> </w:t>
      </w:r>
      <w:r>
        <w:t xml:space="preserve">June 1, 2023 – August 31, 2023</w:t>
      </w:r>
    </w:p>
    <w:bookmarkStart w:id="20" w:name="i.-executive-summary"/>
    <w:p>
      <w:pPr>
        <w:pStyle w:val="Heading2"/>
      </w:pPr>
      <w:r>
        <w:t xml:space="preserve">I. Executive Summary</w:t>
      </w:r>
    </w:p>
    <w:p>
      <w:pPr>
        <w:pStyle w:val="FirstParagraph"/>
      </w:pPr>
      <w:r>
        <w:t xml:space="preserve">This document serves as a comprehensive internship report detailing the practical experiences and academic growth gained during my tenure as an Intern Laboratory Technician in Philippines Manila. The primary objective of this three-month attachment was to bridge the gap between theoretical knowledge acquired in university and the rigorous demands of clinical pathology practice. Working within one of the most prestigious healthcare institutions in Metro Manila provided a unique vantage point to observe high-volume diagnostic workflows, strict adherence to quality assurance protocols, and the critical role of laboratory personnel in patient care.</w:t>
      </w:r>
    </w:p>
    <w:p>
      <w:pPr>
        <w:pStyle w:val="BodyText"/>
      </w:pPr>
      <w:r>
        <w:t xml:space="preserve">The internship was conducted amidst a rapidly evolving healthcare landscape in Philippines Manila, where efficiency, accuracy, and technological integration are paramount. This report outlines the daily responsibilities undertaken by this Intern Laboratory Technician participant of this program. It also reflects on the challenges faced regarding standard operating procedures (SOPs) and biosafety measures specific to the tropical context of Philippines Manila. Ultimately, this experience has solidified my commitment to pursuing a career in medical technology and public health diagnostics.</w:t>
      </w:r>
    </w:p>
    <w:bookmarkEnd w:id="20"/>
    <w:bookmarkStart w:id="21" w:name="ii.-objectives-of-the-internship"/>
    <w:p>
      <w:pPr>
        <w:pStyle w:val="Heading2"/>
      </w:pPr>
      <w:r>
        <w:t xml:space="preserve">II. Objectives of the Internship</w:t>
      </w:r>
    </w:p>
    <w:p>
      <w:pPr>
        <w:pStyle w:val="FirstParagraph"/>
      </w:pPr>
      <w:r>
        <w:t xml:space="preserve">The internship program was designed with several key objectives in mind, specifically tailored for Laboratory Technician interns:</w:t>
      </w:r>
    </w:p>
    <w:p>
      <w:pPr>
        <w:numPr>
          <w:ilvl w:val="0"/>
          <w:numId w:val="1001"/>
        </w:numPr>
        <w:pStyle w:val="Compact"/>
      </w:pPr>
      <w:r>
        <w:rPr>
          <w:bCs/>
          <w:b/>
        </w:rPr>
        <w:t xml:space="preserve">Clinical Competency:</w:t>
      </w:r>
      <w:r>
        <w:t xml:space="preserve">To master basic hematology, clinical chemistry, and microbiology techniques under supervision.</w:t>
      </w:r>
    </w:p>
    <w:p>
      <w:pPr>
        <w:numPr>
          <w:ilvl w:val="0"/>
          <w:numId w:val="1001"/>
        </w:numPr>
        <w:pStyle w:val="Compact"/>
      </w:pPr>
      <w:r>
        <w:rPr>
          <w:bCs/>
          <w:b/>
        </w:rPr>
        <w:t xml:space="preserve">Quality Assurance:</w:t>
      </w:r>
      <w:r>
        <w:t xml:space="preserve">To understand the implementation of ISO 15189 standards within a busy hospital laboratory in Philippines Manila.</w:t>
      </w:r>
    </w:p>
    <w:p>
      <w:pPr>
        <w:numPr>
          <w:ilvl w:val="0"/>
          <w:numId w:val="1001"/>
        </w:numPr>
        <w:pStyle w:val="Compact"/>
      </w:pPr>
      <w:r>
        <w:rPr>
          <w:bCs/>
          <w:b/>
        </w:rPr>
        <w:t xml:space="preserve">Safety Protocols:</w:t>
      </w:r>
      <w:r>
        <w:t xml:space="preserve">To internalize biosafety levels appropriate for handling infectious agents common in urban Philippine settings, such as Dengue and Tuberculosis samples.</w:t>
      </w:r>
    </w:p>
    <w:p>
      <w:pPr>
        <w:numPr>
          <w:ilvl w:val="0"/>
          <w:numId w:val="1001"/>
        </w:numPr>
        <w:pStyle w:val="Compact"/>
      </w:pPr>
      <w:r>
        <w:rPr>
          <w:bCs/>
          <w:b/>
        </w:rPr>
        <w:t xml:space="preserve">Operational Efficiency:</w:t>
      </w:r>
      <w:r>
        <w:t xml:space="preserve">To learn how to manage high sample volumes while maintaining data integrity and timely reporting.</w:t>
      </w:r>
    </w:p>
    <w:bookmarkEnd w:id="21"/>
    <w:bookmarkStart w:id="25" w:name="X6f3da11f3ab43bed2466a5bb51a7e6caf1557d9"/>
    <w:p>
      <w:pPr>
        <w:pStyle w:val="Heading2"/>
      </w:pPr>
      <w:r>
        <w:t xml:space="preserve">III. Description of Duties and Responsibilities</w:t>
      </w:r>
    </w:p>
    <w:p>
      <w:pPr>
        <w:pStyle w:val="FirstParagraph"/>
      </w:pPr>
      <w:r>
        <w:t xml:space="preserve">A significant portion of my rotation was spent in the Hematology and Clinical Chemistry departments. As an Intern Laboratory Technician, I was not permitted to sign off on reports but was heavily involved in the pre-analytical and analytical phases of testing.</w:t>
      </w:r>
    </w:p>
    <w:bookmarkStart w:id="22" w:name="a.-pre-analytical-phase"/>
    <w:p>
      <w:pPr>
        <w:pStyle w:val="Heading3"/>
      </w:pPr>
      <w:r>
        <w:t xml:space="preserve">A. Pre-Analytical Phase</w:t>
      </w:r>
    </w:p>
    <w:p>
      <w:pPr>
        <w:pStyle w:val="FirstParagraph"/>
      </w:pPr>
      <w:r>
        <w:t xml:space="preserve">The most time-consuming aspect of laboratory work is sample reception and processing. In Philippines Manila, due to traffic logistics, many samples arrive late in the morning, requiring interns to be adept at rapid triage. My duties included:</w:t>
      </w:r>
    </w:p>
    <w:p>
      <w:pPr>
        <w:numPr>
          <w:ilvl w:val="0"/>
          <w:numId w:val="1002"/>
        </w:numPr>
        <w:pStyle w:val="Compact"/>
      </w:pPr>
      <w:r>
        <w:rPr>
          <w:bCs/>
          <w:b/>
        </w:rPr>
        <w:t xml:space="preserve">Specimen Rejection:</w:t>
      </w:r>
      <w:r>
        <w:t xml:space="preserve"> </w:t>
      </w:r>
      <w:r>
        <w:t xml:space="preserve">Identifying hemolyzed, lipemic, or icteric samples that could compromise results.</w:t>
      </w:r>
    </w:p>
    <w:p>
      <w:pPr>
        <w:numPr>
          <w:ilvl w:val="0"/>
          <w:numId w:val="1002"/>
        </w:numPr>
        <w:pStyle w:val="Compact"/>
      </w:pPr>
      <w:r>
        <w:t xml:space="preserve">Centrifugation:Separating serum and plasma from whole blood using high-speed centrifuges.</w:t>
      </w:r>
    </w:p>
    <w:p>
      <w:pPr>
        <w:numPr>
          <w:ilvl w:val="0"/>
          <w:numId w:val="1002"/>
        </w:numPr>
        <w:pStyle w:val="Compact"/>
      </w:pPr>
      <w:r>
        <w:rPr>
          <w:bCs/>
          <w:b/>
        </w:rPr>
        <w:t xml:space="preserve">Data Entry:</w:t>
      </w:r>
      <w:r>
        <w:t xml:space="preserve"> </w:t>
      </w:r>
      <w:r>
        <w:t xml:space="preserve">Inputting patient demographics into the Laboratory Information System (LIS), ensuring strict compliance with data privacy laws in Philippines Manila.</w:t>
      </w:r>
    </w:p>
    <w:bookmarkEnd w:id="22"/>
    <w:bookmarkStart w:id="23" w:name="b.-analytical-phase"/>
    <w:p>
      <w:pPr>
        <w:pStyle w:val="Heading3"/>
      </w:pPr>
      <w:r>
        <w:t xml:space="preserve">B. Analytical Phase</w:t>
      </w:r>
    </w:p>
    <w:p>
      <w:pPr>
        <w:pStyle w:val="FirstParagraph"/>
      </w:pPr>
      <w:r>
        <w:t xml:space="preserve">In the laboratory section, I assisted senior medical technologists in various assays. Key responsibilities included:</w:t>
      </w:r>
    </w:p>
    <w:p>
      <w:pPr>
        <w:pStyle w:val="BodyText"/>
      </w:pPr>
      <w:r>
        <w:rPr>
          <w:bCs/>
          <w:b/>
        </w:rPr>
        <w:t xml:space="preserve">Hematology:</w:t>
      </w:r>
      <w:r>
        <w:t xml:space="preserve"> </w:t>
      </w:r>
      <w:r>
        <w:t xml:space="preserve">I learned to operate automated cell counters (Sysmex series) and perform manual differential counts using Wright-Giemsa stains. This was crucial for identifying abnormal white blood cell morphologies.</w:t>
      </w:r>
    </w:p>
    <w:p>
      <w:pPr>
        <w:pStyle w:val="BodyText"/>
      </w:pPr>
      <w:r>
        <w:rPr>
          <w:bCs/>
          <w:b/>
        </w:rPr>
        <w:t xml:space="preserve">Clinical Chemistry:</w:t>
      </w:r>
      <w:r>
        <w:t xml:space="preserve">I assisted in running basic metabolic panels, liver function tests, and renal profiles on the Roche Cobas analyzer. I also performed calibration checks and quality control runs to ensure machine accuracy.</w:t>
      </w:r>
    </w:p>
    <w:bookmarkEnd w:id="23"/>
    <w:bookmarkStart w:id="24" w:name="c.-post-analytical-phase"/>
    <w:p>
      <w:pPr>
        <w:pStyle w:val="Heading3"/>
      </w:pPr>
      <w:r>
        <w:t xml:space="preserve">C. Post-Analytical Phase</w:t>
      </w:r>
    </w:p>
    <w:p>
      <w:pPr>
        <w:pStyle w:val="FirstParagraph"/>
      </w:pPr>
      <w:r>
        <w:t xml:space="preserve">Although interns do not release results, we were trained to verify critical values. When a result fell outside the panic range (e.g., critically low potassium or high blood glucose), I was responsible for immediately alerting the supervising technologist for verification and reporting to the attending physician.</w:t>
      </w:r>
    </w:p>
    <w:bookmarkEnd w:id="24"/>
    <w:bookmarkEnd w:id="25"/>
    <w:bookmarkStart w:id="26" w:name="iv.-challenges-and-solutions"/>
    <w:p>
      <w:pPr>
        <w:pStyle w:val="Heading2"/>
      </w:pPr>
      <w:r>
        <w:t xml:space="preserve">IV. Challenges and Solutions</w:t>
      </w:r>
    </w:p>
    <w:p>
      <w:pPr>
        <w:pStyle w:val="FirstParagraph"/>
      </w:pPr>
      <w:r>
        <w:t xml:space="preserve">Working as an Intern Laboratory Technician in Philippines Manila presented unique challenges. The humidity and temperature variations typical of Metro Manila can affect reagent stability. Additionally, the high volume of patients often leads to long queue times, which can cause stress among staff.</w:t>
      </w:r>
    </w:p>
    <w:p>
      <w:pPr>
        <w:pStyle w:val="BlockText"/>
      </w:pPr>
      <w:r>
        <w:t xml:space="preserve">"Accuracy is not just a metric; it is a moral obligation to the patient waiting for answers."</w:t>
      </w:r>
    </w:p>
    <w:p>
      <w:pPr>
        <w:pStyle w:val="FirstParagraph"/>
      </w:pPr>
      <w:r>
        <w:t xml:space="preserve">To address reagent stability issues, I observed strict adherence to cold chain management logs. Regarding workflow stress, I implemented personal time-management techniques, such as prioritizing stat (urgent) requests while batching routine tests during off-peak hours. This experience taught me resilience and adaptability—traits essential for any Laboratory Technician operating in a high-pressure urban environment like Philippines Manila.</w:t>
      </w:r>
    </w:p>
    <w:bookmarkEnd w:id="26"/>
    <w:bookmarkStart w:id="27" w:name="v.-skills-acquired"/>
    <w:p>
      <w:pPr>
        <w:pStyle w:val="Heading2"/>
      </w:pPr>
      <w:r>
        <w:t xml:space="preserve">V. Skills Acquired</w:t>
      </w:r>
    </w:p>
    <w:p>
      <w:pPr>
        <w:numPr>
          <w:ilvl w:val="0"/>
          <w:numId w:val="1003"/>
        </w:numPr>
        <w:pStyle w:val="Compact"/>
      </w:pPr>
      <w:r>
        <w:rPr>
          <w:bCs/>
          <w:b/>
        </w:rPr>
        <w:t xml:space="preserve">Micropipetting Precision:</w:t>
      </w:r>
      <w:r>
        <w:t xml:space="preserve">Gained significant dexterity and accuracy in handling microliters of sample volumes.</w:t>
      </w:r>
    </w:p>
    <w:p>
      <w:pPr>
        <w:numPr>
          <w:ilvl w:val="0"/>
          <w:numId w:val="1003"/>
        </w:numPr>
        <w:pStyle w:val="Compact"/>
      </w:pPr>
      <w:r>
        <w:rPr>
          <w:bCs/>
          <w:b/>
        </w:rPr>
        <w:t xml:space="preserve">Analytical Instrumentation:</w:t>
      </w:r>
      <w:r>
        <w:t xml:space="preserve">Became proficient in troubleshooting basic errors on automated analyzers.</w:t>
      </w:r>
    </w:p>
    <w:p>
      <w:pPr>
        <w:numPr>
          <w:ilvl w:val="0"/>
          <w:numId w:val="1003"/>
        </w:numPr>
        <w:pStyle w:val="Compact"/>
      </w:pPr>
      <w:r>
        <w:rPr>
          <w:bCs/>
          <w:b/>
        </w:rPr>
        <w:t xml:space="preserve">Infection Control:</w:t>
      </w:r>
      <w:r>
        <w:t xml:space="preserve"> </w:t>
      </w:r>
      <w:r>
        <w:t xml:space="preserve">Mastered proper disposal of biohazardous waste according to Department of Environment and Natural Resources (DENR) regulations prevalent in Philippines Manila hospitals.</w:t>
      </w:r>
    </w:p>
    <w:p>
      <w:pPr>
        <w:numPr>
          <w:ilvl w:val="0"/>
          <w:numId w:val="1003"/>
        </w:numPr>
        <w:pStyle w:val="Compact"/>
      </w:pPr>
      <w:r>
        <w:rPr>
          <w:bCs/>
          <w:b/>
        </w:rPr>
        <w:t xml:space="preserve">Communication:</w:t>
      </w:r>
      <w:r>
        <w:t xml:space="preserve">Learned to communicate effectively with nurses, phlebotomists, and doctors regarding sample quality issues.</w:t>
      </w:r>
    </w:p>
    <w:bookmarkEnd w:id="27"/>
    <w:bookmarkStart w:id="28" w:name="v.-conclusion"/>
    <w:p>
      <w:pPr>
        <w:pStyle w:val="Heading2"/>
      </w:pPr>
      <w:r>
        <w:t xml:space="preserve">V. Conclusion</w:t>
      </w:r>
    </w:p>
    <w:p>
      <w:pPr>
        <w:pStyle w:val="FirstParagraph"/>
      </w:pPr>
      <w:r>
        <w:t xml:space="preserve">The internship as a Laboratory Technician in Philippines Manila has been an indispensable chapter in my professional development. It has transformed me from a student with theoretical knowledge into a practitioner who understands the gravity of diagnostic accuracy. The bustling environment of Metro Manila’s healthcare sector demanded professionalism, punctuality, and precision—all qualities that I now possess to a greater degree.</w:t>
      </w:r>
    </w:p>
    <w:p>
      <w:pPr>
        <w:pStyle w:val="BodyText"/>
      </w:pPr>
      <w:r>
        <w:t xml:space="preserve">I am deeply grateful to St. Luke's Medical Center for providing this opportunity. The mentorship received from the senior staff has been invaluable. As I continue my journey in medical technology, the lessons learned during this internship regarding quality control, patient safety, and operational efficiency will serve as my foundation. I leave Philippines Manila not just with a certificate of completion, but with a profound respect for the science behind every diagnostic result.</w:t>
      </w:r>
    </w:p>
    <w:p>
      <w:r>
        <w:pict>
          <v:rect style="width:0;height:1.5pt" o:hralign="center" o:hrstd="t" o:hr="t"/>
        </w:pict>
      </w:r>
    </w:p>
    <w:p>
      <w:pPr>
        <w:pStyle w:val="FirstParagraph"/>
      </w:pPr>
      <w:r>
        <w:rPr>
          <w:bCs/>
          <w:b/>
        </w:rPr>
        <w:t xml:space="preserve">Prepared by:</w:t>
      </w:r>
      <w:r>
        <w:t xml:space="preserve">Juan Dela CruzBachelor of Science in Medical Technology Intern</w:t>
      </w:r>
    </w:p>
    <w:p>
      <w:pPr>
        <w:pStyle w:val="BodyText"/>
      </w:pPr>
      <w:r>
        <w:rPr>
          <w:bCs/>
          <w:b/>
        </w:rPr>
        <w:t xml:space="preserve">Date:</w:t>
      </w:r>
      <w:r>
        <w:t xml:space="preserve"> </w:t>
      </w:r>
      <w:r>
        <w:t xml:space="preserve">OCTOBER 24,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Philippines Manila</dc:title>
  <dc:creator/>
  <dc:language>en</dc:language>
  <cp:keywords/>
  <dcterms:created xsi:type="dcterms:W3CDTF">2026-07-29T11:14:57Z</dcterms:created>
  <dcterms:modified xsi:type="dcterms:W3CDTF">2026-07-29T11:14:57Z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