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Laboratory</w:t>
      </w:r>
      <w:r>
        <w:t xml:space="preserve"> </w:t>
      </w:r>
      <w:r>
        <w:t xml:space="preserve">Technician</w:t>
      </w:r>
      <w:r>
        <w:t xml:space="preserve"> </w:t>
      </w:r>
      <w:r>
        <w:t xml:space="preserve">in</w:t>
      </w:r>
      <w:r>
        <w:t xml:space="preserve"> </w:t>
      </w:r>
      <w:r>
        <w:t xml:space="preserve">Spain</w:t>
      </w:r>
      <w:r>
        <w:t xml:space="preserve"> </w:t>
      </w:r>
      <w:r>
        <w:t xml:space="preserve">Valencia</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24, 2023</w:t>
      </w:r>
    </w:p>
    <w:p>
      <w:pPr>
        <w:pStyle w:val="BodyText"/>
      </w:pPr>
      <w:r>
        <w:rPr>
          <w:bCs/>
          <w:b/>
        </w:rPr>
        <w:t xml:space="preserve">Status:</w:t>
      </w:r>
    </w:p>
    <w:bookmarkEnd w:id="20"/>
    <w:bookmarkStart w:id="29" w:name="Xdaf15ee380ece37019fe048c5e43dc842498f03"/>
    <w:p>
      <w:pPr>
        <w:pStyle w:val="Heading1"/>
      </w:pPr>
      <w:r>
        <w:t xml:space="preserve">Introduction to the Professional Experience in Spain Valencia</w:t>
      </w:r>
    </w:p>
    <w:p>
      <w:pPr>
        <w:pStyle w:val="FirstParagraph"/>
      </w:pPr>
      <w:r>
        <w:t xml:space="preserve">The acquisition of practical skills is just as crucial as theoretical knowledge in the field of biomedical sciences and clinical laboratory analysis. This document serves to formally present the comprehensive</w:t>
      </w:r>
      <w:r>
        <w:t xml:space="preserve"> </w:t>
      </w:r>
      <w:r>
        <w:rPr>
          <w:bCs/>
          <w:b/>
        </w:rPr>
        <w:t xml:space="preserve">Internship Report</w:t>
      </w:r>
      <w:r>
        <w:t xml:space="preserve">, detailing a rigorous period of professional training undertaken by this student within a certified healthcare facility located in Spain Valencia. The objective of this report is to evaluate the competency development, procedural adherence, and scientific understanding gained during this transformative phase of education. By focusing on the specific context of</w:t>
      </w:r>
      <w:r>
        <w:t xml:space="preserve"> </w:t>
      </w:r>
      <w:r>
        <w:rPr>
          <w:bCs/>
          <w:b/>
        </w:rPr>
        <w:t xml:space="preserve">Spain Valencia</w:t>
      </w:r>
      <w:r>
        <w:t xml:space="preserve">, we highlight the unique regulatory environment and high standards of care that characterize the Spanish healthcare system. This experience as a</w:t>
      </w:r>
      <w:r>
        <w:t xml:space="preserve"> </w:t>
      </w:r>
      <w:r>
        <w:rPr>
          <w:bCs/>
          <w:b/>
        </w:rPr>
        <w:t xml:space="preserve">Laboratory Technician</w:t>
      </w:r>
      <w:r>
        <w:t xml:space="preserve"> </w:t>
      </w:r>
      <w:r>
        <w:t xml:space="preserve">has not only bridged the gap between academic theory and clinical reality but also provided profound insights into the operational dynamics of modern diagnostic medicine in Southern Europe.</w:t>
      </w:r>
    </w:p>
    <w:bookmarkStart w:id="21" w:name="objectives-of-the-training"/>
    <w:p>
      <w:pPr>
        <w:pStyle w:val="Heading2"/>
      </w:pPr>
      <w:r>
        <w:t xml:space="preserve">Objectives of the Training</w:t>
      </w:r>
    </w:p>
    <w:p>
      <w:pPr>
        <w:pStyle w:val="FirstParagraph"/>
      </w:pPr>
      <w:r>
        <w:t xml:space="preserve">The primary goal of this internship was to master the technical and analytical skills required for a professional role as a</w:t>
      </w:r>
      <w:r>
        <w:t xml:space="preserve"> </w:t>
      </w:r>
      <w:r>
        <w:rPr>
          <w:bCs/>
          <w:b/>
        </w:rPr>
        <w:t xml:space="preserve">Laboratory Technician</w:t>
      </w:r>
      <w:r>
        <w:t xml:space="preserve">. Specifically, the trainee aimed to achieve proficiency in sample collection, processing, and analysis across various departments within the laboratory. The specific objectives included understanding the strict quality control protocols mandated by Spanish health authorities in</w:t>
      </w:r>
      <w:r>
        <w:t xml:space="preserve"> </w:t>
      </w:r>
      <w:r>
        <w:rPr>
          <w:bCs/>
          <w:b/>
        </w:rPr>
        <w:t xml:space="preserve">Spain Valencia</w:t>
      </w:r>
      <w:r>
        <w:t xml:space="preserve">, utilizing advanced diagnostic instrumentation such as automated immunoassay analyzers and hematology counters, and maintaining accurate digital records in compliance with data privacy laws. Furthermore, a key objective was to develop soft skills, including effective communication with medical doctors, nurses, and patients, which are essential for a</w:t>
      </w:r>
      <w:r>
        <w:t xml:space="preserve"> </w:t>
      </w:r>
      <w:r>
        <w:rPr>
          <w:bCs/>
          <w:b/>
        </w:rPr>
        <w:t xml:space="preserve">Laboratory Technician</w:t>
      </w:r>
      <w:r>
        <w:t xml:space="preserve"> </w:t>
      </w:r>
      <w:r>
        <w:t xml:space="preserve">working in the busy clinical environment of</w:t>
      </w:r>
      <w:r>
        <w:t xml:space="preserve"> </w:t>
      </w:r>
      <w:r>
        <w:rPr>
          <w:bCs/>
          <w:b/>
        </w:rPr>
        <w:t xml:space="preserve">Spain Valencia</w:t>
      </w:r>
      <w:r>
        <w:t xml:space="preserve">.</w:t>
      </w:r>
    </w:p>
    <w:bookmarkEnd w:id="21"/>
    <w:bookmarkStart w:id="25" w:name="methodology-and-daily-activities"/>
    <w:p>
      <w:pPr>
        <w:pStyle w:val="Heading2"/>
      </w:pPr>
      <w:r>
        <w:t xml:space="preserve">Methodology and Daily Activities</w:t>
      </w:r>
    </w:p>
    <w:bookmarkStart w:id="22" w:name="Xb02fa1f93b8633003112239d00b3e710eb2b908"/>
    <w:p>
      <w:pPr>
        <w:pStyle w:val="Heading3"/>
      </w:pPr>
      <w:r>
        <w:t xml:space="preserve">Hematology and Clinical Chemistry Departments</w:t>
      </w:r>
    </w:p>
    <w:p>
      <w:pPr>
        <w:pStyle w:val="FirstParagraph"/>
      </w:pPr>
      <w:r>
        <w:t xml:space="preserve">The internship commenced with rotations through the Hematology and Clinical Chemistry departments, which are the pillars of any diagnostic laboratory in</w:t>
      </w:r>
      <w:r>
        <w:t xml:space="preserve"> </w:t>
      </w:r>
      <w:r>
        <w:rPr>
          <w:bCs/>
          <w:b/>
        </w:rPr>
        <w:t xml:space="preserve">Spain Valencia</w:t>
      </w:r>
      <w:r>
        <w:t xml:space="preserve">. Under the supervision of senior staff, I performed routine blood analyses. This involved preparing samples for complete blood counts (CBC), coagulation studies (PT/INR, APTT), and metabolic panels. As a</w:t>
      </w:r>
      <w:r>
        <w:t xml:space="preserve"> </w:t>
      </w:r>
      <w:r>
        <w:rPr>
          <w:bCs/>
          <w:b/>
        </w:rPr>
        <w:t xml:space="preserve">Laboratory Technician</w:t>
      </w:r>
      <w:r>
        <w:t xml:space="preserve">, accuracy is paramount; therefore, every step from centrifugation to pipetting was executed with precision to avoid sample contamination or hemolysis. The laboratory in</w:t>
      </w:r>
      <w:r>
        <w:t xml:space="preserve"> </w:t>
      </w:r>
      <w:r>
        <w:rPr>
          <w:bCs/>
          <w:b/>
        </w:rPr>
        <w:t xml:space="preserve">Spain Valencia</w:t>
      </w:r>
      <w:r>
        <w:t xml:space="preserve"> </w:t>
      </w:r>
      <w:r>
        <w:t xml:space="preserve">utilizes state-of-the-art technology, requiring the technician to be adept at troubleshooting hardware errors and calibrating instruments according to manufacturer specifications.</w:t>
      </w:r>
    </w:p>
    <w:bookmarkEnd w:id="22"/>
    <w:bookmarkStart w:id="23" w:name="microbiology-and-serology"/>
    <w:p>
      <w:pPr>
        <w:pStyle w:val="Heading3"/>
      </w:pPr>
      <w:r>
        <w:t xml:space="preserve">Microbiology and Serology</w:t>
      </w:r>
    </w:p>
    <w:p>
      <w:pPr>
        <w:pStyle w:val="FirstParagraph"/>
      </w:pPr>
      <w:r>
        <w:t xml:space="preserve">A significant portion of the training focused on Microbiology and Serology. In this sector, the role of a</w:t>
      </w:r>
      <w:r>
        <w:t xml:space="preserve"> </w:t>
      </w:r>
      <w:r>
        <w:rPr>
          <w:bCs/>
          <w:b/>
        </w:rPr>
        <w:t xml:space="preserve">Laboratory Technician</w:t>
      </w:r>
      <w:r>
        <w:t xml:space="preserve"> </w:t>
      </w:r>
      <w:r>
        <w:t xml:space="preserve">shifts towards cultural identification and serological screening. I gained experience in streaking agar plates, Gram staining techniques, and utilizing automated systems for bacterial identification (such as VITEK 2). We also conducted serological tests for infectious diseases prevalent in the Mediterranean region, which is a common focus for health authorities in</w:t>
      </w:r>
      <w:r>
        <w:t xml:space="preserve"> </w:t>
      </w:r>
      <w:r>
        <w:rPr>
          <w:bCs/>
          <w:b/>
        </w:rPr>
        <w:t xml:space="preserve">Spain Valencia</w:t>
      </w:r>
      <w:r>
        <w:t xml:space="preserve">. This part of the internship highlighted the importance of biosafety levels and strict hygiene protocols to protect both the staff and other patients. The ability to identify resistant bacterial strains was particularly emphasized, reflecting current public health priorities in Spain.</w:t>
      </w:r>
    </w:p>
    <w:bookmarkEnd w:id="23"/>
    <w:bookmarkStart w:id="24" w:name="X1e9311bf62a98d878286e85ce65a3eb3de8329f"/>
    <w:p>
      <w:pPr>
        <w:pStyle w:val="Heading3"/>
      </w:pPr>
      <w:r>
        <w:t xml:space="preserve">Quality Assurance and Regulatory Compliance</w:t>
      </w:r>
    </w:p>
    <w:p>
      <w:pPr>
        <w:pStyle w:val="FirstParagraph"/>
      </w:pPr>
      <w:r>
        <w:t xml:space="preserve">An integral aspect of this internship was understanding the Quality Management System (QMS) employed by the laboratory. In</w:t>
      </w:r>
      <w:r>
        <w:t xml:space="preserve"> </w:t>
      </w:r>
      <w:r>
        <w:rPr>
          <w:bCs/>
          <w:b/>
        </w:rPr>
        <w:t xml:space="preserve">Spain Valencia</w:t>
      </w:r>
      <w:r>
        <w:t xml:space="preserve">, laboratories must adhere to ISO 15189 standards and local regulations set by the Generalitat Valenciana. As a trainee, I learned how to document non-conformities, manage internal audits, and track Key Performance Indicators (KPIs). This experience taught me that being a</w:t>
      </w:r>
      <w:r>
        <w:t xml:space="preserve"> </w:t>
      </w:r>
      <w:r>
        <w:rPr>
          <w:bCs/>
          <w:b/>
        </w:rPr>
        <w:t xml:space="preserve">Laboratory Technician</w:t>
      </w:r>
      <w:r>
        <w:t xml:space="preserve"> </w:t>
      </w:r>
      <w:r>
        <w:t xml:space="preserve">is not just about running tests; it is about ensuring the reliability and validity of every result that leaves the lab. The rigorous documentation culture in</w:t>
      </w:r>
      <w:r>
        <w:t xml:space="preserve"> </w:t>
      </w:r>
      <w:r>
        <w:rPr>
          <w:bCs/>
          <w:b/>
        </w:rPr>
        <w:t xml:space="preserve">Spain Valencia</w:t>
      </w:r>
      <w:r>
        <w:t xml:space="preserve"> </w:t>
      </w:r>
      <w:r>
        <w:t xml:space="preserve">ensures traceability and accountability, which are critical for patient safety.</w:t>
      </w:r>
    </w:p>
    <w:bookmarkEnd w:id="24"/>
    <w:bookmarkEnd w:id="25"/>
    <w:bookmarkStart w:id="26" w:name="X522563ef6f2468337d68db2ef66df9c77835a4e"/>
    <w:p>
      <w:pPr>
        <w:pStyle w:val="Heading2"/>
      </w:pPr>
      <w:r>
        <w:t xml:space="preserve">Challenges Encountered and Solutions Applied</w:t>
      </w:r>
    </w:p>
    <w:p>
      <w:pPr>
        <w:pStyle w:val="FirstParagraph"/>
      </w:pPr>
      <w:r>
        <w:t xml:space="preserve">The transition from academic theory to the fast-paced environment of a laboratory in</w:t>
      </w:r>
      <w:r>
        <w:t xml:space="preserve"> </w:t>
      </w:r>
      <w:r>
        <w:rPr>
          <w:bCs/>
          <w:b/>
        </w:rPr>
        <w:t xml:space="preserve">Spain Valencia</w:t>
      </w:r>
      <w:r>
        <w:t xml:space="preserve"> </w:t>
      </w:r>
      <w:r>
        <w:t xml:space="preserve">presented several challenges. Initially, the volume of samples handled daily was overwhelming compared to university simulations. As a</w:t>
      </w:r>
      <w:r>
        <w:t xml:space="preserve"> </w:t>
      </w:r>
      <w:r>
        <w:rPr>
          <w:bCs/>
          <w:b/>
        </w:rPr>
        <w:t xml:space="preserve">Laboratory Technician</w:t>
      </w:r>
      <w:r>
        <w:t xml:space="preserve">, prioritization became key. I learned to triage urgent STAT tests versus routine screenings effectively. Another challenge was adapting to the specific software systems used by hospitals in</w:t>
      </w:r>
      <w:r>
        <w:t xml:space="preserve"> </w:t>
      </w:r>
      <w:r>
        <w:rPr>
          <w:bCs/>
          <w:b/>
        </w:rPr>
        <w:t xml:space="preserve">Spain Valencia</w:t>
      </w:r>
      <w:r>
        <w:t xml:space="preserve">. Through proactive self-study and mentorship from senior technicians, I quickly mastered the Laboratory Information System (LIS). Furthermore, language nuances in medical terminology occasionally posed a barrier; however, continuous immersion and collaboration with bilingual staff facilitated rapid improvement in professional communication.</w:t>
      </w:r>
    </w:p>
    <w:bookmarkEnd w:id="26"/>
    <w:bookmarkStart w:id="27" w:name="outcomes-and-skills-acquired"/>
    <w:p>
      <w:pPr>
        <w:pStyle w:val="Heading2"/>
      </w:pPr>
      <w:r>
        <w:t xml:space="preserve">Outcomes and Skills Acquired</w:t>
      </w:r>
    </w:p>
    <w:p>
      <w:pPr>
        <w:pStyle w:val="FirstParagraph"/>
      </w:pPr>
      <w:r>
        <w:t xml:space="preserve">The conclusion of this internship marks a significant milestone in my professional development. I have successfully transitioned from a student to a competent practitioner with the foundational skills of a</w:t>
      </w:r>
      <w:r>
        <w:t xml:space="preserve"> </w:t>
      </w:r>
      <w:r>
        <w:rPr>
          <w:bCs/>
          <w:b/>
        </w:rPr>
        <w:t xml:space="preserve">Laboratory Technician</w:t>
      </w:r>
      <w:r>
        <w:t xml:space="preserve">. Key outcomes include:</w:t>
      </w:r>
    </w:p>
    <w:p>
      <w:pPr>
        <w:numPr>
          <w:ilvl w:val="0"/>
          <w:numId w:val="1001"/>
        </w:numPr>
        <w:pStyle w:val="Compact"/>
      </w:pPr>
      <w:r>
        <w:rPr>
          <w:bCs/>
          <w:b/>
        </w:rPr>
        <w:t xml:space="preserve">Technical Proficiency:</w:t>
      </w:r>
      <w:r>
        <w:t xml:space="preserve"> </w:t>
      </w:r>
      <w:r>
        <w:t xml:space="preserve">Mastery of automated analyzers and manual microscopy techniques.</w:t>
      </w:r>
    </w:p>
    <w:p>
      <w:pPr>
        <w:numPr>
          <w:ilvl w:val="0"/>
          <w:numId w:val="1001"/>
        </w:numPr>
        <w:pStyle w:val="Compact"/>
      </w:pPr>
      <w:r>
        <w:t xml:space="preserve">Regulatory Knowledge:</w:t>
      </w:r>
      <w:r>
        <w:t xml:space="preserve">A deep understanding of the legal and ethical framework governing laboratories in Spain, specifically within the context of</w:t>
      </w:r>
      <w:r>
        <w:t xml:space="preserve"> </w:t>
      </w:r>
      <w:r>
        <w:rPr>
          <w:bCs/>
          <w:b/>
        </w:rPr>
        <w:t xml:space="preserve">Spain Valencia</w:t>
      </w:r>
      <w:r>
        <w:t xml:space="preserve">.</w:t>
      </w:r>
    </w:p>
    <w:p>
      <w:pPr>
        <w:numPr>
          <w:ilvl w:val="0"/>
          <w:numId w:val="1001"/>
        </w:numPr>
        <w:pStyle w:val="Compact"/>
      </w:pPr>
      <w:r>
        <w:t xml:space="preserve">Problem Solving:</w:t>
      </w:r>
      <w:r>
        <w:t xml:space="preserve">An enhanced ability to troubleshoot analytical errors and maintain workflow efficiency.</w:t>
      </w:r>
    </w:p>
    <w:p>
      <w:pPr>
        <w:numPr>
          <w:ilvl w:val="0"/>
          <w:numId w:val="1001"/>
        </w:numPr>
        <w:pStyle w:val="Compact"/>
      </w:pPr>
      <w:r>
        <w:t xml:space="preserve">Teamwork:</w:t>
      </w:r>
      <w:r>
        <w:t xml:space="preserve">Fostered strong relationships with multidisciplinary healthcare teams in a high-pressure environment.</w:t>
      </w:r>
    </w:p>
    <w:bookmarkEnd w:id="27"/>
    <w:bookmarkStart w:id="28" w:name="conclusion"/>
    <w:p>
      <w:pPr>
        <w:pStyle w:val="Heading2"/>
      </w:pPr>
      <w:r>
        <w:t xml:space="preserve">Conclusion</w:t>
      </w:r>
    </w:p>
    <w:p>
      <w:pPr>
        <w:pStyle w:val="FirstParagraph"/>
      </w:pPr>
      <w:r>
        <w:t xml:space="preserve">In summary, this internship has been an invaluable educational journey. It has provided me with the practical expertise and professional confidence necessary to excel as a</w:t>
      </w:r>
      <w:r>
        <w:t xml:space="preserve"> </w:t>
      </w:r>
      <w:r>
        <w:rPr>
          <w:bCs/>
          <w:b/>
        </w:rPr>
        <w:t xml:space="preserve">Laboratory Technician</w:t>
      </w:r>
      <w:r>
        <w:t xml:space="preserve">. The unique healthcare ecosystem of Spain Valencia, known for its efficiency and high standard of living and work conditions in the scientific sector, served as an ideal backdrop for this training. I am deeply grateful to the supervisors and staff in</w:t>
      </w:r>
      <w:r>
        <w:t xml:space="preserve"> </w:t>
      </w:r>
      <w:r>
        <w:rPr>
          <w:bCs/>
          <w:b/>
        </w:rPr>
        <w:t xml:space="preserve">Spain Valencia</w:t>
      </w:r>
      <w:r>
        <w:t xml:space="preserve"> </w:t>
      </w:r>
      <w:r>
        <w:t xml:space="preserve">for their guidance and mentorship. This experience has not only validated my career choice but also prepared me to contribute meaningfully to the field of clinical diagnostics. I am now fully equipped to assume responsibilities with diligence, precision, and a commitment to patient care that defines the best practices of laboratory medicine.</w:t>
      </w:r>
    </w:p>
    <w:p>
      <w:pPr>
        <w:pStyle w:val="BodyText"/>
      </w:pPr>
      <w:r>
        <w:rPr>
          <w:iCs/>
          <w:i/>
        </w:rPr>
        <w:t xml:space="preserve">This report is submitted in partial fulfillment of the academic requirements for the degree program. All activities described were conducted under supervision and in strict adherence to ethical guidelines.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Laboratory Technician in Spain Valencia</dc:title>
  <dc:creator/>
  <dc:language>en</dc:language>
  <cp:keywords/>
  <dcterms:created xsi:type="dcterms:W3CDTF">2026-07-29T05:02:15Z</dcterms:created>
  <dcterms:modified xsi:type="dcterms:W3CDTF">2026-07-29T05:02:15Z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