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Title:</w:t>
      </w:r>
      <w:r>
        <w:t xml:space="preserve">Analytical Skills and Public Health Laboratory Operations in a Developing Context</w:t>
      </w:r>
    </w:p>
    <w:p>
      <w:pPr>
        <w:pStyle w:val="BodyText"/>
      </w:pPr>
      <w:r>
        <w:rPr>
          <w:bCs/>
          <w:b/>
        </w:rPr>
        <w:t xml:space="preserve">Name:</w:t>
      </w:r>
      <w:r>
        <w:t xml:space="preserve">[Your Name]</w:t>
      </w:r>
    </w:p>
    <w:p>
      <w:pPr>
        <w:pStyle w:val="BodyText"/>
      </w:pPr>
      <w:r>
        <w:rPr>
          <w:bCs/>
          <w:b/>
        </w:rPr>
        <w:t xml:space="preserve">Degree Program:</w:t>
      </w:r>
      <w:r>
        <w:t xml:space="preserve">Bachelor of Science in Medical Laboratory Sciences / Chemistry</w:t>
      </w:r>
    </w:p>
    <w:p>
      <w:pPr>
        <w:pStyle w:val="BodyText"/>
      </w:pPr>
      <w:r>
        <w:br/>
      </w:r>
    </w:p>
    <w:bookmarkEnd w:id="20"/>
    <w:bookmarkStart w:id="21" w:name="introduction"/>
    <w:p>
      <w:pPr>
        <w:pStyle w:val="Heading2"/>
      </w:pPr>
      <w:r>
        <w:t xml:space="preserve">1.0 Introduction</w:t>
      </w:r>
    </w:p>
    <w:p>
      <w:pPr>
        <w:pStyle w:val="FirstParagraph"/>
      </w:pPr>
      <w:r>
        <w:t xml:space="preserve">The transition from academic theory to practical application is a critical phase in the education of any science student. This report details my internship experience as a trainee Laboratory Technician at [Name of Hospital/Laboratory], located in Tanzania Dar es Salaam. The duration of this internship was three months, spanning from [Start Date] to [End Date]. The primary objective of this attachment was to bridge the gap between classroom learning and real-world laboratory diagnostics, specifically within the context of Tanzania's public health infrastructure.</w:t>
      </w:r>
    </w:p>
    <w:p>
      <w:pPr>
        <w:pStyle w:val="BodyText"/>
      </w:pPr>
      <w:r>
        <w:t xml:space="preserve">Tanzania Dar es Salaam serves as the commercial capital and a hub for medical research in East Africa. Consequently, laboratories located here deal with a high volume of samples ranging from routine hematology to complex molecular diagnostics. This report outlines the operational workflows, technical skills acquired, challenges faced regarding resource management, and the specific contributions made to patient care during my tenure.</w:t>
      </w:r>
    </w:p>
    <w:bookmarkEnd w:id="21"/>
    <w:bookmarkStart w:id="22" w:name="objectives-of-the-internship"/>
    <w:p>
      <w:pPr>
        <w:pStyle w:val="Heading2"/>
      </w:pPr>
      <w:r>
        <w:t xml:space="preserve">2.0 Objectives of the Internship</w:t>
      </w:r>
    </w:p>
    <w:p>
      <w:pPr>
        <w:numPr>
          <w:ilvl w:val="0"/>
          <w:numId w:val="1001"/>
        </w:numPr>
        <w:pStyle w:val="Compact"/>
      </w:pPr>
      <w:r>
        <w:t xml:space="preserve">To acquire practical proficiency in standard laboratory techniques including microscopy, serology, and biochemical analysis.</w:t>
      </w:r>
    </w:p>
    <w:p>
      <w:pPr>
        <w:numPr>
          <w:ilvl w:val="0"/>
          <w:numId w:val="1001"/>
        </w:numPr>
        <w:pStyle w:val="Compact"/>
      </w:pPr>
      <w:r>
        <w:t xml:space="preserve">To understand the quality assurance and quality control (QA/QC) protocols required for accurate diagnostic testing.</w:t>
      </w:r>
    </w:p>
    <w:p>
      <w:pPr>
        <w:numPr>
          <w:ilvl w:val="0"/>
          <w:numId w:val="1001"/>
        </w:numPr>
        <w:pStyle w:val="Compact"/>
      </w:pPr>
      <w:r>
        <w:t xml:space="preserve">To observe the integration of Laboratory Technician roles within the broader healthcare system in Tanzania Dar es Salaam.</w:t>
      </w:r>
    </w:p>
    <w:p>
      <w:pPr>
        <w:numPr>
          <w:ilvl w:val="0"/>
          <w:numId w:val="1001"/>
        </w:numPr>
        <w:pStyle w:val="Compact"/>
      </w:pPr>
      <w:r>
        <w:t xml:space="preserve">To develop professional competencies in specimen handling, data management, and laboratory safety standards.</w:t>
      </w:r>
    </w:p>
    <w:bookmarkEnd w:id="22"/>
    <w:bookmarkStart w:id="23" w:name="description-of-the-host-organization"/>
    <w:p>
      <w:pPr>
        <w:pStyle w:val="Heading2"/>
      </w:pPr>
      <w:r>
        <w:t xml:space="preserve">3.0 Description of the Host Organization</w:t>
      </w:r>
    </w:p>
    <w:p>
      <w:pPr>
        <w:pStyle w:val="FirstParagraph"/>
      </w:pPr>
      <w:r>
        <w:t xml:space="preserve">The internship was conducted at a tertiary referral facility in Tanzania Dar es Salaam. The laboratory operates 24/7 to cater to emergency cases as well as routine outpatient diagnostics. It is divided into several units, including Hematology, Clinical Chemistry, Microbiology, Serology (HIV and Malaria testing), and Histopathology. As a Laboratory Technician intern, I rotated through these departments weekly to gain a holistic understanding of the diagnostic ecosystem.</w:t>
      </w:r>
    </w:p>
    <w:bookmarkEnd w:id="23"/>
    <w:bookmarkStart w:id="27" w:name="methodology-and-practical-experience"/>
    <w:p>
      <w:pPr>
        <w:pStyle w:val="Heading2"/>
      </w:pPr>
      <w:r>
        <w:t xml:space="preserve">4.0 Methodology and Practical Experience</w:t>
      </w:r>
    </w:p>
    <w:bookmarkStart w:id="24" w:name="hematology-unit"/>
    <w:p>
      <w:pPr>
        <w:pStyle w:val="Heading3"/>
      </w:pPr>
      <w:r>
        <w:t xml:space="preserve">4.1 Hematology Unit</w:t>
      </w:r>
    </w:p>
    <w:p>
      <w:pPr>
        <w:pStyle w:val="FirstParagraph"/>
      </w:pPr>
      <w:r>
        <w:t xml:space="preserve">In the hematology section, my primary role involved operating automated complete blood count (CBC) analyzers such as the Sysmex series. However, due to occasional power fluctuations common in parts of Tanzania Dar es Salaam, I was trained extensively on manual differential counting using peripheral blood smears. I learned to identify normal and abnormal cell morphologies, including sickle cells and malaria parasites within red blood cells. This experience highlighted the necessity for technicians who can perform accurate manual assays when technology fails.</w:t>
      </w:r>
    </w:p>
    <w:bookmarkEnd w:id="24"/>
    <w:bookmarkStart w:id="25" w:name="clinical-chemistry"/>
    <w:p>
      <w:pPr>
        <w:pStyle w:val="Heading3"/>
      </w:pPr>
      <w:r>
        <w:t xml:space="preserve">4.2 Clinical Chemistry</w:t>
      </w:r>
    </w:p>
    <w:p>
      <w:pPr>
        <w:pStyle w:val="FirstParagraph"/>
      </w:pPr>
      <w:r>
        <w:t xml:space="preserve">This unit focused on the analysis of body fluids to diagnose metabolic disorders. I gained hands-on experience in measuring blood glucose, lipid profiles, and renal function tests (urea and creatinine). A significant portion of my training involved strict adherence to quality control procedures. We utilized external quality assessment schemes (EQAS) provided by the National Bureau of Standards in Tanzania to ensure our results were comparable with international standards.</w:t>
      </w:r>
    </w:p>
    <w:bookmarkEnd w:id="25"/>
    <w:bookmarkStart w:id="26" w:name="microbiology-and-serology"/>
    <w:p>
      <w:pPr>
        <w:pStyle w:val="Heading3"/>
      </w:pPr>
      <w:r>
        <w:t xml:space="preserve">4.3 Microbiology and Serology</w:t>
      </w:r>
    </w:p>
    <w:p>
      <w:pPr>
        <w:pStyle w:val="FirstParagraph"/>
      </w:pPr>
      <w:r>
        <w:t xml:space="preserve">The microbiology department was the most intensive aspect of my training. I assisted in culturing samples for bacterial identification, focusing on urinary tract infections and wound cultures. In serology, I participated in HIV counseling and testing (HCT) campaigns. As a Laboratory Technician, maintaining strict confidentiality and adhering to biosafety level 2 (BSL-2) protocols was paramount.</w:t>
      </w:r>
    </w:p>
    <w:bookmarkEnd w:id="26"/>
    <w:bookmarkEnd w:id="27"/>
    <w:bookmarkStart w:id="28" w:name="challenges-encountered"/>
    <w:p>
      <w:pPr>
        <w:pStyle w:val="Heading2"/>
      </w:pPr>
      <w:r>
        <w:t xml:space="preserve">5.0 Challenges Encountered</w:t>
      </w:r>
    </w:p>
    <w:p>
      <w:pPr>
        <w:pStyle w:val="FirstParagraph"/>
      </w:pPr>
      <w:r>
        <w:t xml:space="preserve">Navigating the laboratory environment in Tanzania Dar es Salaam presented specific challenges that are characteristic of many developing nations:</w:t>
      </w:r>
    </w:p>
    <w:p>
      <w:pPr>
        <w:numPr>
          <w:ilvl w:val="0"/>
          <w:numId w:val="1002"/>
        </w:numPr>
        <w:pStyle w:val="Compact"/>
      </w:pPr>
      <w:r>
        <w:rPr>
          <w:bCs/>
          <w:b/>
        </w:rPr>
        <w:t xml:space="preserve">Powder and Reagent Stability:</w:t>
      </w:r>
      <w:r>
        <w:t xml:space="preserve">Sustaining a reliable cold chain for reagents is difficult due to intermittent electricity supply. We frequently relied on backup generators, but temperature excursions occasionally compromised sensitive kits.</w:t>
      </w:r>
    </w:p>
    <w:p>
      <w:pPr>
        <w:numPr>
          <w:ilvl w:val="0"/>
          <w:numId w:val="1002"/>
        </w:numPr>
        <w:pStyle w:val="Compact"/>
      </w:pPr>
      <w:r>
        <w:rPr>
          <w:bCs/>
          <w:b/>
        </w:rPr>
        <w:t xml:space="preserve">High Turnover of Samples:</w:t>
      </w:r>
      <w:r>
        <w:t xml:space="preserve">The volume of patients in Tanzania Dar es Salaam is immense. During peak hours, the pressure to turn around results quickly was high, requiring efficient time management and prioritization skills from the Laboratory Technician staff.</w:t>
      </w:r>
    </w:p>
    <w:p>
      <w:pPr>
        <w:numPr>
          <w:ilvl w:val="0"/>
          <w:numId w:val="1002"/>
        </w:numPr>
        <w:pStyle w:val="Compact"/>
      </w:pPr>
      <w:r>
        <w:rPr>
          <w:bCs/>
          <w:b/>
        </w:rPr>
        <w:t xml:space="preserve">Supply Chain Issues:</w:t>
      </w:r>
      <w:r>
        <w:t xml:space="preserve">Occasional stockouts of essential consumables required us to adapt by using alternative testing methods or rationing supplies without compromising critical care.</w:t>
      </w:r>
    </w:p>
    <w:bookmarkEnd w:id="28"/>
    <w:bookmarkStart w:id="29" w:name="skills-acquired"/>
    <w:p>
      <w:pPr>
        <w:pStyle w:val="Heading2"/>
      </w:pPr>
      <w:r>
        <w:t xml:space="preserve">6.0 Skills Acquired</w:t>
      </w:r>
    </w:p>
    <w:p>
      <w:pPr>
        <w:pStyle w:val="FirstParagraph"/>
      </w:pPr>
      <w:r>
        <w:t xml:space="preserve">This internship significantly enhanced my technical and soft skills. Technically, I became proficient in pipetting techniques, centrifugation parameters, and the use of spectrophotometers. I also learned to troubleshoot basic machine errors independently.</w:t>
      </w:r>
    </w:p>
    <w:p>
      <w:pPr>
        <w:pStyle w:val="BodyText"/>
      </w:pPr>
      <w:r>
        <w:t xml:space="preserve">In terms of professional conduct, I developed strong communication skills. In a Laboratory Technician role, clear communication with pathologists and clinicians is vital when flagging critical values. Furthermore, working in Tanzania Dar es Salaam exposed me to a diverse patient demographic, teaching me cultural sensitivity and the importance of empathy in healthcare settings.</w:t>
      </w:r>
    </w:p>
    <w:bookmarkEnd w:id="29"/>
    <w:bookmarkStart w:id="30" w:name="conclusion"/>
    <w:p>
      <w:pPr>
        <w:pStyle w:val="Heading2"/>
      </w:pPr>
      <w:r>
        <w:t xml:space="preserve">7.0 Conclusion</w:t>
      </w:r>
    </w:p>
    <w:p>
      <w:pPr>
        <w:pStyle w:val="FirstParagraph"/>
      </w:pPr>
      <w:r>
        <w:t xml:space="preserve">The internship served as an invaluable bridge between academic theory and practical reality. Operating as a Laboratory Technician intern in Tanzania Dar es Salaam provided insight into the resilience required to maintain high diagnostic standards amidst logistical challenges. I learned that a competent Laboratory Technician is not merely a machine operator but a critical thinker who ensures the integrity of data that drives medical decisions.</w:t>
      </w:r>
    </w:p>
    <w:p>
      <w:pPr>
        <w:pStyle w:val="BodyText"/>
      </w:pPr>
      <w:r>
        <w:t xml:space="preserve">The experience reinforced my commitment to public health in East Africa. I now possess the foundational skills necessary to contribute effectively to laboratory services, ensuring accurate diagnoses for patients in Tanzania and beyond.</w:t>
      </w:r>
    </w:p>
    <w:bookmarkEnd w:id="30"/>
    <w:bookmarkStart w:id="31" w:name="recommendations"/>
    <w:p>
      <w:pPr>
        <w:pStyle w:val="Heading2"/>
      </w:pPr>
      <w:r>
        <w:t xml:space="preserve">8.0 Recommendations</w:t>
      </w:r>
    </w:p>
    <w:p>
      <w:pPr>
        <w:numPr>
          <w:ilvl w:val="0"/>
          <w:numId w:val="1003"/>
        </w:numPr>
        <w:pStyle w:val="Compact"/>
      </w:pPr>
      <w:r>
        <w:rPr>
          <w:bCs/>
          <w:b/>
        </w:rPr>
        <w:t xml:space="preserve">To the University:</w:t>
      </w:r>
      <w:r>
        <w:t xml:space="preserve">Incorporate more practical modules on equipment troubleshooting and maintenance into the curriculum, as breakdowns are common.</w:t>
      </w:r>
    </w:p>
    <w:p>
      <w:pPr>
        <w:numPr>
          <w:ilvl w:val="0"/>
          <w:numId w:val="1003"/>
        </w:numPr>
        <w:pStyle w:val="Compact"/>
      </w:pPr>
      <w:r>
        <w:rPr>
          <w:bCs/>
          <w:b/>
        </w:rPr>
        <w:t xml:space="preserve">To Future Interns:</w:t>
      </w:r>
      <w:r>
        <w:t xml:space="preserve">Cultivate adaptability. The ability to work under pressure in a high-volume setting like Tanzania Dar es Salaam is just as important as technical knowledge.</w:t>
      </w:r>
    </w:p>
    <w:p>
      <w:pPr>
        <w:numPr>
          <w:ilvl w:val="0"/>
          <w:numId w:val="1003"/>
        </w:numPr>
        <w:pStyle w:val="Compact"/>
      </w:pPr>
      <w:r>
        <w:rPr>
          <w:bCs/>
          <w:b/>
        </w:rPr>
        <w:t xml:space="preserve">To the Laboratory Management:</w:t>
      </w:r>
      <w:r>
        <w:t xml:space="preserve">Invest more in continuous staff training on new diagnostic technologies to keep pace with global standards.</w:t>
      </w:r>
    </w:p>
    <w:p>
      <w:pPr>
        <w:pStyle w:val="FirstParagraph"/>
      </w:pPr>
      <w:r>
        <w:t xml:space="preserve">__________________________</w:t>
      </w:r>
      <w:r>
        <w:br/>
      </w:r>
      <w:r>
        <w:t xml:space="preserve">Student Name</w:t>
      </w:r>
      <w:r>
        <w:br/>
      </w:r>
      <w:r>
        <w:t xml:space="preserve">[Date]</w:t>
      </w:r>
    </w:p>
    <w:p>
      <w:pPr>
        <w:pStyle w:val="BodyText"/>
      </w:pPr>
      <w:r>
        <w:t xml:space="preserve">__________________________</w:t>
      </w:r>
      <w:r>
        <w:br/>
      </w:r>
      <w:r>
        <w:t xml:space="preserve">Laboratory Supervisor</w:t>
      </w:r>
      <w:r>
        <w:br/>
      </w:r>
      <w:r>
        <w:t xml:space="preserve">[Name of Hospital], Tanzania Dar es Salaam</w:t>
      </w:r>
      <w:r>
        <w:br/>
      </w:r>
      <w:r>
        <w:t xml:space="preserve">[Date]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Tanzania Dar es Salaam</dc:title>
  <dc:creator/>
  <dc:language>en</dc:language>
  <cp:keywords/>
  <dcterms:created xsi:type="dcterms:W3CDTF">2026-07-30T03:56:19Z</dcterms:created>
  <dcterms:modified xsi:type="dcterms:W3CDTF">2026-07-30T03:56:19Z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